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5467" w:rsidRPr="00EC4183" w:rsidRDefault="00EC4183" w:rsidP="00EC4183">
      <w:pPr>
        <w:pStyle w:val="NormalWeb"/>
        <w:spacing w:before="0" w:beforeAutospacing="0" w:after="0" w:afterAutospacing="0"/>
        <w:rPr>
          <w:rFonts w:asciiTheme="minorHAnsi" w:hAnsiTheme="minorHAnsi" w:cstheme="minorHAnsi"/>
          <w:b/>
          <w:iCs/>
          <w:u w:val="single"/>
        </w:rPr>
      </w:pPr>
      <w:r w:rsidRPr="00EC4183">
        <w:rPr>
          <w:rFonts w:asciiTheme="minorHAnsi" w:hAnsiTheme="minorHAnsi" w:cstheme="minorHAnsi"/>
          <w:b/>
          <w:iCs/>
          <w:u w:val="single"/>
        </w:rPr>
        <w:t>P</w:t>
      </w:r>
      <w:r w:rsidR="00240A11" w:rsidRPr="00EC4183">
        <w:rPr>
          <w:rFonts w:asciiTheme="minorHAnsi" w:hAnsiTheme="minorHAnsi" w:cstheme="minorHAnsi"/>
          <w:b/>
          <w:iCs/>
          <w:u w:val="single"/>
        </w:rPr>
        <w:t xml:space="preserve">rogram of study (courses, assignments, course format). </w:t>
      </w:r>
    </w:p>
    <w:p w:rsidR="00EC4183" w:rsidRDefault="00EC4183" w:rsidP="00EC4183">
      <w:pPr>
        <w:pStyle w:val="NormalWeb"/>
        <w:spacing w:before="0" w:beforeAutospacing="0" w:after="0" w:afterAutospacing="0"/>
        <w:rPr>
          <w:rFonts w:asciiTheme="minorHAnsi" w:hAnsiTheme="minorHAnsi" w:cstheme="minorHAnsi"/>
          <w:b/>
          <w:iCs/>
        </w:rPr>
      </w:pPr>
    </w:p>
    <w:p w:rsidR="00EC4183" w:rsidRDefault="00EC4183" w:rsidP="00EC4183">
      <w:pPr>
        <w:pStyle w:val="NormalWeb"/>
        <w:spacing w:before="0" w:beforeAutospacing="0" w:after="0" w:afterAutospacing="0"/>
        <w:rPr>
          <w:rFonts w:asciiTheme="minorHAnsi" w:hAnsiTheme="minorHAnsi" w:cstheme="minorHAnsi"/>
          <w:b/>
          <w:iCs/>
        </w:rPr>
      </w:pPr>
      <w:r>
        <w:rPr>
          <w:rFonts w:asciiTheme="minorHAnsi" w:hAnsiTheme="minorHAnsi" w:cstheme="minorHAnsi"/>
          <w:b/>
          <w:iCs/>
          <w:noProof/>
          <w:u w:val="single"/>
        </w:rPr>
        <w:drawing>
          <wp:inline distT="0" distB="0" distL="0" distR="0" wp14:anchorId="5F8A78A4" wp14:editId="5E430664">
            <wp:extent cx="5805805" cy="239027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ADJUSTEDNONRAW_thumb_2d28.jpg"/>
                    <pic:cNvPicPr/>
                  </pic:nvPicPr>
                  <pic:blipFill rotWithShape="1">
                    <a:blip r:embed="rId5">
                      <a:extLst>
                        <a:ext uri="{28A0092B-C50C-407E-A947-70E740481C1C}">
                          <a14:useLocalDpi xmlns:a14="http://schemas.microsoft.com/office/drawing/2010/main" val="0"/>
                        </a:ext>
                      </a:extLst>
                    </a:blip>
                    <a:srcRect t="10316" b="8779"/>
                    <a:stretch/>
                  </pic:blipFill>
                  <pic:spPr bwMode="auto">
                    <a:xfrm>
                      <a:off x="0" y="0"/>
                      <a:ext cx="5807242" cy="2390866"/>
                    </a:xfrm>
                    <a:prstGeom prst="rect">
                      <a:avLst/>
                    </a:prstGeom>
                    <a:ln>
                      <a:noFill/>
                    </a:ln>
                    <a:extLst>
                      <a:ext uri="{53640926-AAD7-44D8-BBD7-CCE9431645EC}">
                        <a14:shadowObscured xmlns:a14="http://schemas.microsoft.com/office/drawing/2010/main"/>
                      </a:ext>
                    </a:extLst>
                  </pic:spPr>
                </pic:pic>
              </a:graphicData>
            </a:graphic>
          </wp:inline>
        </w:drawing>
      </w:r>
    </w:p>
    <w:p w:rsidR="00EC4183" w:rsidRPr="0039547D" w:rsidRDefault="00EC4183" w:rsidP="00EC4183">
      <w:pPr>
        <w:pStyle w:val="NormalWeb"/>
        <w:spacing w:before="0" w:beforeAutospacing="0" w:after="0" w:afterAutospacing="0"/>
        <w:rPr>
          <w:rFonts w:asciiTheme="minorHAnsi" w:hAnsiTheme="minorHAnsi" w:cstheme="minorHAnsi"/>
          <w:b/>
          <w:iCs/>
        </w:rPr>
      </w:pPr>
    </w:p>
    <w:p w:rsidR="00885262" w:rsidRDefault="00935467" w:rsidP="00BC758B">
      <w:pPr>
        <w:pStyle w:val="NormalWeb"/>
        <w:spacing w:before="0" w:beforeAutospacing="0" w:after="0" w:afterAutospacing="0"/>
        <w:ind w:firstLine="720"/>
        <w:rPr>
          <w:rFonts w:asciiTheme="minorHAnsi" w:hAnsiTheme="minorHAnsi" w:cstheme="minorHAnsi"/>
        </w:rPr>
      </w:pPr>
      <w:r>
        <w:rPr>
          <w:rFonts w:asciiTheme="minorHAnsi" w:hAnsiTheme="minorHAnsi" w:cstheme="minorHAnsi"/>
        </w:rPr>
        <w:t xml:space="preserve">I am currently completing my third year of </w:t>
      </w:r>
      <w:r w:rsidR="00240A11">
        <w:rPr>
          <w:rFonts w:asciiTheme="minorHAnsi" w:hAnsiTheme="minorHAnsi" w:cstheme="minorHAnsi"/>
        </w:rPr>
        <w:t>International Management</w:t>
      </w:r>
      <w:r>
        <w:rPr>
          <w:rFonts w:asciiTheme="minorHAnsi" w:hAnsiTheme="minorHAnsi" w:cstheme="minorHAnsi"/>
        </w:rPr>
        <w:t xml:space="preserve"> studies abroad at the </w:t>
      </w:r>
      <w:r w:rsidR="00F40372">
        <w:rPr>
          <w:rFonts w:asciiTheme="minorHAnsi" w:hAnsiTheme="minorHAnsi" w:cstheme="minorHAnsi"/>
        </w:rPr>
        <w:t>U</w:t>
      </w:r>
      <w:r>
        <w:rPr>
          <w:rFonts w:asciiTheme="minorHAnsi" w:hAnsiTheme="minorHAnsi" w:cstheme="minorHAnsi"/>
        </w:rPr>
        <w:t xml:space="preserve">niversity of Brighton in England. </w:t>
      </w:r>
      <w:r w:rsidR="00F40372">
        <w:rPr>
          <w:rFonts w:asciiTheme="minorHAnsi" w:hAnsiTheme="minorHAnsi" w:cstheme="minorHAnsi"/>
        </w:rPr>
        <w:t>In Brighton international students have a total of six classes that total approximately 9-11 hours of lecture and seminar time a week. Things work a little differently that back home at Telfer. For starters, the person who lectures is Called a Lecturer and not a professor. In England there is a distinction between the two (a professor is known to be a more respected professional who has earned the title). Additionally, there may be more than one lecturer per class and the team of lecturers will rotate from week to week depending on their expertise.</w:t>
      </w:r>
    </w:p>
    <w:p w:rsidR="008C35E0" w:rsidRDefault="00F40372" w:rsidP="00BC758B">
      <w:pPr>
        <w:pStyle w:val="NormalWeb"/>
        <w:spacing w:before="0" w:beforeAutospacing="0" w:after="0" w:afterAutospacing="0"/>
        <w:ind w:firstLine="720"/>
        <w:rPr>
          <w:rFonts w:asciiTheme="minorHAnsi" w:hAnsiTheme="minorHAnsi" w:cstheme="minorHAnsi"/>
        </w:rPr>
      </w:pPr>
      <w:r>
        <w:rPr>
          <w:rFonts w:asciiTheme="minorHAnsi" w:hAnsiTheme="minorHAnsi" w:cstheme="minorHAnsi"/>
        </w:rPr>
        <w:t xml:space="preserve">There is also a distinction to be made between a lecture and a seminar. A lecture can be compared to a typical telfer class where the lecturer usually has a slideshow and speaks to the material displayed. A seminar can be compared to a discussion group at Telfer but they also tend to be more engaged and hands on (your Business Communications class will come in handy in these). The International Business program at the University of Brighton is only a three year program and so unless your classmates have taken a year to complete an internship, they are in their third and final year of study. At </w:t>
      </w:r>
      <w:r w:rsidR="00881370">
        <w:rPr>
          <w:rFonts w:asciiTheme="minorHAnsi" w:hAnsiTheme="minorHAnsi" w:cstheme="minorHAnsi"/>
        </w:rPr>
        <w:t xml:space="preserve">this point in your university career lecturers expect a higher level of critical thinking. All finals except for one class are worth 100% of your grade and so learning to conduct sound academic research and learning to formulate a well backed opinion is crucial. </w:t>
      </w:r>
      <w:r w:rsidR="002D3E4C">
        <w:rPr>
          <w:rFonts w:asciiTheme="minorHAnsi" w:hAnsiTheme="minorHAnsi" w:cstheme="minorHAnsi"/>
        </w:rPr>
        <w:t xml:space="preserve">In </w:t>
      </w:r>
      <w:r w:rsidR="005C541F">
        <w:rPr>
          <w:rFonts w:asciiTheme="minorHAnsi" w:hAnsiTheme="minorHAnsi" w:cstheme="minorHAnsi"/>
        </w:rPr>
        <w:t>Digital Commerce</w:t>
      </w:r>
      <w:r w:rsidR="001665E7">
        <w:rPr>
          <w:rFonts w:asciiTheme="minorHAnsi" w:hAnsiTheme="minorHAnsi" w:cstheme="minorHAnsi"/>
        </w:rPr>
        <w:t xml:space="preserve"> </w:t>
      </w:r>
      <w:r w:rsidR="00575397">
        <w:rPr>
          <w:rFonts w:asciiTheme="minorHAnsi" w:hAnsiTheme="minorHAnsi" w:cstheme="minorHAnsi"/>
        </w:rPr>
        <w:t>there is no final assignment. The Assessments are broken down into four separate deliverables due throughout the semester. Additionally, a 40 hour online Goggle Garage course needs to be completed outside of class hours in order to receive the certification.</w:t>
      </w:r>
    </w:p>
    <w:p w:rsidR="009E3504" w:rsidRDefault="009E3504" w:rsidP="00BC758B">
      <w:pPr>
        <w:pStyle w:val="NormalWeb"/>
        <w:spacing w:before="0" w:beforeAutospacing="0" w:after="0" w:afterAutospacing="0"/>
        <w:ind w:firstLine="720"/>
        <w:rPr>
          <w:rFonts w:asciiTheme="minorHAnsi" w:hAnsiTheme="minorHAnsi" w:cstheme="minorHAnsi"/>
        </w:rPr>
      </w:pPr>
      <w:r>
        <w:rPr>
          <w:rFonts w:asciiTheme="minorHAnsi" w:hAnsiTheme="minorHAnsi" w:cstheme="minorHAnsi"/>
        </w:rPr>
        <w:t>A significant component to consider when deciding which semester you would like to attend the University of Brighton is the coursed selection. Because the winter semester is much shorter than the fall semester and most of the courses offered in the fall are two parts with the second falling into the winter semester, there is a very limited amount of course options when applying to the winter semester. Additionally, some of the courses offered are the continuation of courses from the first semester which can make it more difficult to integrate into their classes.</w:t>
      </w:r>
    </w:p>
    <w:p w:rsidR="00881370" w:rsidRDefault="00881370" w:rsidP="00BC758B">
      <w:pPr>
        <w:pStyle w:val="NormalWeb"/>
        <w:spacing w:before="0" w:beforeAutospacing="0" w:after="0" w:afterAutospacing="0"/>
        <w:ind w:firstLine="720"/>
        <w:rPr>
          <w:rFonts w:asciiTheme="minorHAnsi" w:hAnsiTheme="minorHAnsi" w:cstheme="minorHAnsi"/>
        </w:rPr>
      </w:pPr>
      <w:r>
        <w:rPr>
          <w:rFonts w:asciiTheme="minorHAnsi" w:hAnsiTheme="minorHAnsi" w:cstheme="minorHAnsi"/>
        </w:rPr>
        <w:lastRenderedPageBreak/>
        <w:t>The grading scheme can also be considered a little more challenging. An 80% on an assignment at the University of Brighton is equivalent to a 95-100% at Telfer. The following is a breakdown of my time table on exchange as well as a short description of each course:</w:t>
      </w:r>
    </w:p>
    <w:p w:rsidR="008C35E0" w:rsidRDefault="008C35E0" w:rsidP="00BC758B">
      <w:pPr>
        <w:pStyle w:val="NormalWeb"/>
        <w:spacing w:before="0" w:beforeAutospacing="0" w:after="0" w:afterAutospacing="0"/>
        <w:ind w:firstLine="720"/>
        <w:rPr>
          <w:rFonts w:asciiTheme="minorHAnsi" w:hAnsiTheme="minorHAnsi" w:cstheme="minorHAnsi"/>
        </w:rPr>
      </w:pPr>
    </w:p>
    <w:tbl>
      <w:tblPr>
        <w:tblStyle w:val="GridTable1Light"/>
        <w:tblW w:w="0" w:type="auto"/>
        <w:tblLook w:val="04A0" w:firstRow="1" w:lastRow="0" w:firstColumn="1" w:lastColumn="0" w:noHBand="0" w:noVBand="1"/>
      </w:tblPr>
      <w:tblGrid>
        <w:gridCol w:w="1126"/>
        <w:gridCol w:w="1394"/>
        <w:gridCol w:w="1552"/>
        <w:gridCol w:w="1688"/>
        <w:gridCol w:w="1929"/>
        <w:gridCol w:w="1661"/>
      </w:tblGrid>
      <w:tr w:rsidR="00E25B46" w:rsidTr="00E25B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6" w:type="dxa"/>
            <w:shd w:val="clear" w:color="auto" w:fill="44546A" w:themeFill="text2"/>
          </w:tcPr>
          <w:p w:rsidR="00881370" w:rsidRPr="00E25B46" w:rsidRDefault="00881370" w:rsidP="00BC758B">
            <w:pPr>
              <w:pStyle w:val="NormalWeb"/>
              <w:spacing w:before="0" w:beforeAutospacing="0" w:after="0" w:afterAutospacing="0"/>
              <w:jc w:val="center"/>
              <w:rPr>
                <w:rFonts w:asciiTheme="minorHAnsi" w:hAnsiTheme="minorHAnsi" w:cstheme="minorHAnsi"/>
                <w:color w:val="FFFFFF" w:themeColor="background1"/>
              </w:rPr>
            </w:pPr>
          </w:p>
        </w:tc>
        <w:tc>
          <w:tcPr>
            <w:tcW w:w="1394" w:type="dxa"/>
            <w:shd w:val="clear" w:color="auto" w:fill="44546A" w:themeFill="text2"/>
          </w:tcPr>
          <w:p w:rsidR="00881370" w:rsidRPr="00E25B46" w:rsidRDefault="00881370" w:rsidP="00BC758B">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E25B46">
              <w:rPr>
                <w:rFonts w:asciiTheme="minorHAnsi" w:hAnsiTheme="minorHAnsi" w:cstheme="minorHAnsi"/>
                <w:color w:val="FFFFFF" w:themeColor="background1"/>
              </w:rPr>
              <w:t>Monday</w:t>
            </w:r>
          </w:p>
        </w:tc>
        <w:tc>
          <w:tcPr>
            <w:tcW w:w="1552" w:type="dxa"/>
            <w:shd w:val="clear" w:color="auto" w:fill="44546A" w:themeFill="text2"/>
          </w:tcPr>
          <w:p w:rsidR="00881370" w:rsidRPr="00E25B46" w:rsidRDefault="00881370" w:rsidP="00BC758B">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E25B46">
              <w:rPr>
                <w:rFonts w:asciiTheme="minorHAnsi" w:hAnsiTheme="minorHAnsi" w:cstheme="minorHAnsi"/>
                <w:color w:val="FFFFFF" w:themeColor="background1"/>
              </w:rPr>
              <w:t>Tuesday</w:t>
            </w:r>
          </w:p>
        </w:tc>
        <w:tc>
          <w:tcPr>
            <w:tcW w:w="1688" w:type="dxa"/>
            <w:shd w:val="clear" w:color="auto" w:fill="44546A" w:themeFill="text2"/>
          </w:tcPr>
          <w:p w:rsidR="00881370" w:rsidRPr="00E25B46" w:rsidRDefault="00881370" w:rsidP="00BC758B">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E25B46">
              <w:rPr>
                <w:rFonts w:asciiTheme="minorHAnsi" w:hAnsiTheme="minorHAnsi" w:cstheme="minorHAnsi"/>
                <w:color w:val="FFFFFF" w:themeColor="background1"/>
              </w:rPr>
              <w:t>Wednesday</w:t>
            </w:r>
          </w:p>
        </w:tc>
        <w:tc>
          <w:tcPr>
            <w:tcW w:w="1929" w:type="dxa"/>
            <w:shd w:val="clear" w:color="auto" w:fill="44546A" w:themeFill="text2"/>
          </w:tcPr>
          <w:p w:rsidR="00881370" w:rsidRPr="00E25B46" w:rsidRDefault="00881370" w:rsidP="00BC758B">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E25B46">
              <w:rPr>
                <w:rFonts w:asciiTheme="minorHAnsi" w:hAnsiTheme="minorHAnsi" w:cstheme="minorHAnsi"/>
                <w:color w:val="FFFFFF" w:themeColor="background1"/>
              </w:rPr>
              <w:t>Thursday</w:t>
            </w:r>
          </w:p>
        </w:tc>
        <w:tc>
          <w:tcPr>
            <w:tcW w:w="1661" w:type="dxa"/>
            <w:shd w:val="clear" w:color="auto" w:fill="44546A" w:themeFill="text2"/>
          </w:tcPr>
          <w:p w:rsidR="00881370" w:rsidRPr="00E25B46" w:rsidRDefault="00881370" w:rsidP="00BC758B">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E25B46">
              <w:rPr>
                <w:rFonts w:asciiTheme="minorHAnsi" w:hAnsiTheme="minorHAnsi" w:cstheme="minorHAnsi"/>
                <w:color w:val="FFFFFF" w:themeColor="background1"/>
              </w:rPr>
              <w:t>Friday</w:t>
            </w:r>
          </w:p>
        </w:tc>
      </w:tr>
      <w:tr w:rsidR="00E25B46" w:rsidRPr="00E25B46" w:rsidTr="00E25B46">
        <w:tc>
          <w:tcPr>
            <w:cnfStyle w:val="001000000000" w:firstRow="0" w:lastRow="0" w:firstColumn="1" w:lastColumn="0" w:oddVBand="0" w:evenVBand="0" w:oddHBand="0" w:evenHBand="0" w:firstRowFirstColumn="0" w:firstRowLastColumn="0" w:lastRowFirstColumn="0" w:lastRowLastColumn="0"/>
            <w:tcW w:w="1126" w:type="dxa"/>
            <w:shd w:val="clear" w:color="auto" w:fill="44546A" w:themeFill="text2"/>
          </w:tcPr>
          <w:p w:rsidR="00E25B46" w:rsidRPr="00E25B46" w:rsidRDefault="00E25B46" w:rsidP="00BC758B">
            <w:pPr>
              <w:pStyle w:val="NormalWeb"/>
              <w:spacing w:before="0" w:beforeAutospacing="0" w:after="0" w:afterAutospacing="0"/>
              <w:jc w:val="center"/>
              <w:rPr>
                <w:rFonts w:asciiTheme="minorHAnsi" w:hAnsiTheme="minorHAnsi" w:cstheme="minorHAnsi"/>
                <w:color w:val="FFFFFF" w:themeColor="background1"/>
              </w:rPr>
            </w:pPr>
            <w:r w:rsidRPr="00E25B46">
              <w:rPr>
                <w:rFonts w:asciiTheme="minorHAnsi" w:hAnsiTheme="minorHAnsi" w:cstheme="minorHAnsi"/>
                <w:color w:val="FFFFFF" w:themeColor="background1"/>
              </w:rPr>
              <w:t>9:00</w:t>
            </w:r>
            <w:r>
              <w:rPr>
                <w:rFonts w:asciiTheme="minorHAnsi" w:hAnsiTheme="minorHAnsi" w:cstheme="minorHAnsi"/>
                <w:color w:val="FFFFFF" w:themeColor="background1"/>
              </w:rPr>
              <w:t xml:space="preserve"> – 10:00 </w:t>
            </w:r>
          </w:p>
        </w:tc>
        <w:tc>
          <w:tcPr>
            <w:tcW w:w="1394" w:type="dxa"/>
            <w:vMerge w:val="restart"/>
            <w:vAlign w:val="center"/>
          </w:tcPr>
          <w:p w:rsidR="00E25B46" w:rsidRDefault="00E25B46" w:rsidP="00BC758B">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No Classes</w:t>
            </w:r>
          </w:p>
        </w:tc>
        <w:tc>
          <w:tcPr>
            <w:tcW w:w="1552" w:type="dxa"/>
            <w:vMerge w:val="restart"/>
            <w:vAlign w:val="center"/>
          </w:tcPr>
          <w:p w:rsidR="00E25B46" w:rsidRDefault="00E25B46" w:rsidP="00BC758B">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688" w:type="dxa"/>
            <w:vMerge w:val="restart"/>
            <w:vAlign w:val="center"/>
          </w:tcPr>
          <w:p w:rsidR="00E25B46" w:rsidRDefault="00E25B46" w:rsidP="00BC758B">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929" w:type="dxa"/>
            <w:vMerge w:val="restart"/>
            <w:vAlign w:val="center"/>
          </w:tcPr>
          <w:p w:rsidR="00E25B46" w:rsidRDefault="00E25B46" w:rsidP="00BC758B">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Lecture &amp; Seminar –</w:t>
            </w:r>
            <w:r>
              <w:rPr>
                <w:rFonts w:asciiTheme="minorHAnsi" w:hAnsiTheme="minorHAnsi" w:cstheme="minorHAnsi"/>
              </w:rPr>
              <w:t xml:space="preserve"> Purchasing &amp; E-Procurement</w:t>
            </w:r>
          </w:p>
        </w:tc>
        <w:tc>
          <w:tcPr>
            <w:tcW w:w="1661" w:type="dxa"/>
            <w:vMerge w:val="restart"/>
            <w:vAlign w:val="center"/>
          </w:tcPr>
          <w:p w:rsidR="00E25B46" w:rsidRDefault="00E25B46" w:rsidP="00BC758B">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Lecture – Understanding Contemporary Britain</w:t>
            </w:r>
          </w:p>
        </w:tc>
      </w:tr>
      <w:tr w:rsidR="00E25B46" w:rsidTr="00E25B46">
        <w:tc>
          <w:tcPr>
            <w:cnfStyle w:val="001000000000" w:firstRow="0" w:lastRow="0" w:firstColumn="1" w:lastColumn="0" w:oddVBand="0" w:evenVBand="0" w:oddHBand="0" w:evenHBand="0" w:firstRowFirstColumn="0" w:firstRowLastColumn="0" w:lastRowFirstColumn="0" w:lastRowLastColumn="0"/>
            <w:tcW w:w="1126" w:type="dxa"/>
            <w:shd w:val="clear" w:color="auto" w:fill="44546A" w:themeFill="text2"/>
          </w:tcPr>
          <w:p w:rsidR="00E25B46" w:rsidRPr="00E25B46" w:rsidRDefault="00E25B46" w:rsidP="00BC758B">
            <w:pPr>
              <w:pStyle w:val="NormalWeb"/>
              <w:spacing w:before="0" w:beforeAutospacing="0" w:after="0" w:afterAutospacing="0"/>
              <w:jc w:val="center"/>
              <w:rPr>
                <w:rFonts w:asciiTheme="minorHAnsi" w:hAnsiTheme="minorHAnsi" w:cstheme="minorHAnsi"/>
                <w:color w:val="FFFFFF" w:themeColor="background1"/>
              </w:rPr>
            </w:pPr>
            <w:r w:rsidRPr="00E25B46">
              <w:rPr>
                <w:rFonts w:asciiTheme="minorHAnsi" w:hAnsiTheme="minorHAnsi" w:cstheme="minorHAnsi"/>
                <w:color w:val="FFFFFF" w:themeColor="background1"/>
              </w:rPr>
              <w:t>10:00</w:t>
            </w:r>
            <w:r>
              <w:rPr>
                <w:rFonts w:asciiTheme="minorHAnsi" w:hAnsiTheme="minorHAnsi" w:cstheme="minorHAnsi"/>
                <w:color w:val="FFFFFF" w:themeColor="background1"/>
              </w:rPr>
              <w:t xml:space="preserve"> – 11:00 </w:t>
            </w:r>
          </w:p>
        </w:tc>
        <w:tc>
          <w:tcPr>
            <w:tcW w:w="1394" w:type="dxa"/>
            <w:vMerge/>
            <w:vAlign w:val="center"/>
          </w:tcPr>
          <w:p w:rsidR="00E25B46" w:rsidRDefault="00E25B46" w:rsidP="00BC758B">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552" w:type="dxa"/>
            <w:vMerge/>
            <w:vAlign w:val="center"/>
          </w:tcPr>
          <w:p w:rsidR="00E25B46" w:rsidRDefault="00E25B46" w:rsidP="00BC758B">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688" w:type="dxa"/>
            <w:vMerge/>
            <w:vAlign w:val="center"/>
          </w:tcPr>
          <w:p w:rsidR="00E25B46" w:rsidRDefault="00E25B46" w:rsidP="00BC758B">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929" w:type="dxa"/>
            <w:vMerge/>
            <w:vAlign w:val="center"/>
          </w:tcPr>
          <w:p w:rsidR="00E25B46" w:rsidRDefault="00E25B46" w:rsidP="00BC758B">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661" w:type="dxa"/>
            <w:vMerge/>
            <w:vAlign w:val="center"/>
          </w:tcPr>
          <w:p w:rsidR="00E25B46" w:rsidRDefault="00E25B46" w:rsidP="00BC758B">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E25B46" w:rsidRPr="00E25B46" w:rsidTr="00E25B46">
        <w:tc>
          <w:tcPr>
            <w:cnfStyle w:val="001000000000" w:firstRow="0" w:lastRow="0" w:firstColumn="1" w:lastColumn="0" w:oddVBand="0" w:evenVBand="0" w:oddHBand="0" w:evenHBand="0" w:firstRowFirstColumn="0" w:firstRowLastColumn="0" w:lastRowFirstColumn="0" w:lastRowLastColumn="0"/>
            <w:tcW w:w="1126" w:type="dxa"/>
            <w:shd w:val="clear" w:color="auto" w:fill="44546A" w:themeFill="text2"/>
          </w:tcPr>
          <w:p w:rsidR="00E25B46" w:rsidRPr="00E25B46" w:rsidRDefault="00E25B46" w:rsidP="00BC758B">
            <w:pPr>
              <w:pStyle w:val="NormalWeb"/>
              <w:spacing w:before="0" w:beforeAutospacing="0" w:after="0" w:afterAutospacing="0"/>
              <w:jc w:val="center"/>
              <w:rPr>
                <w:rFonts w:asciiTheme="minorHAnsi" w:hAnsiTheme="minorHAnsi" w:cstheme="minorHAnsi"/>
                <w:color w:val="FFFFFF" w:themeColor="background1"/>
              </w:rPr>
            </w:pPr>
            <w:r w:rsidRPr="00E25B46">
              <w:rPr>
                <w:rFonts w:asciiTheme="minorHAnsi" w:hAnsiTheme="minorHAnsi" w:cstheme="minorHAnsi"/>
                <w:color w:val="FFFFFF" w:themeColor="background1"/>
              </w:rPr>
              <w:t>11:00</w:t>
            </w:r>
            <w:r>
              <w:rPr>
                <w:rFonts w:asciiTheme="minorHAnsi" w:hAnsiTheme="minorHAnsi" w:cstheme="minorHAnsi"/>
                <w:color w:val="FFFFFF" w:themeColor="background1"/>
              </w:rPr>
              <w:t xml:space="preserve"> – 12:00 </w:t>
            </w:r>
          </w:p>
        </w:tc>
        <w:tc>
          <w:tcPr>
            <w:tcW w:w="1394" w:type="dxa"/>
            <w:vMerge/>
            <w:vAlign w:val="center"/>
          </w:tcPr>
          <w:p w:rsidR="00E25B46" w:rsidRDefault="00E25B46" w:rsidP="00BC758B">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552" w:type="dxa"/>
            <w:vAlign w:val="center"/>
          </w:tcPr>
          <w:p w:rsidR="00E25B46" w:rsidRDefault="00E25B46" w:rsidP="00BC758B">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Lecture – International Human Resources</w:t>
            </w:r>
          </w:p>
        </w:tc>
        <w:tc>
          <w:tcPr>
            <w:tcW w:w="1688" w:type="dxa"/>
            <w:vMerge w:val="restart"/>
            <w:vAlign w:val="center"/>
          </w:tcPr>
          <w:p w:rsidR="00E25B46" w:rsidRDefault="00E25B46" w:rsidP="00BC758B">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Lecture &amp; Seminar – Understanding Comparative Employee Relations</w:t>
            </w:r>
          </w:p>
        </w:tc>
        <w:tc>
          <w:tcPr>
            <w:tcW w:w="1929" w:type="dxa"/>
            <w:vMerge w:val="restart"/>
            <w:vAlign w:val="center"/>
          </w:tcPr>
          <w:p w:rsidR="00E25B46" w:rsidRDefault="00E25B46" w:rsidP="00BC758B">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Lecture &amp; Workshop*  </w:t>
            </w:r>
            <w:r>
              <w:rPr>
                <w:rFonts w:asciiTheme="minorHAnsi" w:hAnsiTheme="minorHAnsi" w:cstheme="minorHAnsi"/>
              </w:rPr>
              <w:t xml:space="preserve">– </w:t>
            </w:r>
            <w:r>
              <w:rPr>
                <w:rFonts w:asciiTheme="minorHAnsi" w:hAnsiTheme="minorHAnsi" w:cstheme="minorHAnsi"/>
              </w:rPr>
              <w:t>Small Business &amp; Entrepreneurship</w:t>
            </w:r>
          </w:p>
        </w:tc>
        <w:tc>
          <w:tcPr>
            <w:tcW w:w="1661" w:type="dxa"/>
            <w:vMerge w:val="restart"/>
            <w:vAlign w:val="center"/>
          </w:tcPr>
          <w:p w:rsidR="00E25B46" w:rsidRDefault="00E25B46" w:rsidP="00BC758B">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E25B46" w:rsidTr="00E25B46">
        <w:tc>
          <w:tcPr>
            <w:cnfStyle w:val="001000000000" w:firstRow="0" w:lastRow="0" w:firstColumn="1" w:lastColumn="0" w:oddVBand="0" w:evenVBand="0" w:oddHBand="0" w:evenHBand="0" w:firstRowFirstColumn="0" w:firstRowLastColumn="0" w:lastRowFirstColumn="0" w:lastRowLastColumn="0"/>
            <w:tcW w:w="1126" w:type="dxa"/>
            <w:shd w:val="clear" w:color="auto" w:fill="44546A" w:themeFill="text2"/>
          </w:tcPr>
          <w:p w:rsidR="00E25B46" w:rsidRDefault="00E25B46" w:rsidP="00BC758B">
            <w:pPr>
              <w:pStyle w:val="NormalWeb"/>
              <w:spacing w:before="0" w:beforeAutospacing="0" w:after="0" w:afterAutospacing="0"/>
              <w:jc w:val="center"/>
              <w:rPr>
                <w:rFonts w:asciiTheme="minorHAnsi" w:hAnsiTheme="minorHAnsi" w:cstheme="minorHAnsi"/>
                <w:b w:val="0"/>
                <w:bCs w:val="0"/>
                <w:color w:val="FFFFFF" w:themeColor="background1"/>
              </w:rPr>
            </w:pPr>
            <w:r>
              <w:rPr>
                <w:rFonts w:asciiTheme="minorHAnsi" w:hAnsiTheme="minorHAnsi" w:cstheme="minorHAnsi"/>
                <w:color w:val="FFFFFF" w:themeColor="background1"/>
              </w:rPr>
              <w:t>12:00 – 13:00</w:t>
            </w:r>
          </w:p>
          <w:p w:rsidR="00E25B46" w:rsidRPr="00E25B46" w:rsidRDefault="00E25B46" w:rsidP="00BC758B">
            <w:pPr>
              <w:pStyle w:val="NormalWeb"/>
              <w:spacing w:before="0" w:beforeAutospacing="0" w:after="0" w:afterAutospacing="0"/>
              <w:jc w:val="center"/>
              <w:rPr>
                <w:rFonts w:asciiTheme="minorHAnsi" w:hAnsiTheme="minorHAnsi" w:cstheme="minorHAnsi"/>
                <w:color w:val="FFFFFF" w:themeColor="background1"/>
              </w:rPr>
            </w:pPr>
          </w:p>
        </w:tc>
        <w:tc>
          <w:tcPr>
            <w:tcW w:w="1394" w:type="dxa"/>
            <w:vMerge/>
            <w:vAlign w:val="center"/>
          </w:tcPr>
          <w:p w:rsidR="00E25B46" w:rsidRDefault="00E25B46" w:rsidP="00BC758B">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552" w:type="dxa"/>
            <w:vAlign w:val="center"/>
          </w:tcPr>
          <w:p w:rsidR="00E25B46" w:rsidRDefault="00E25B46" w:rsidP="00BC758B">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Seminar – International Human Resources</w:t>
            </w:r>
          </w:p>
        </w:tc>
        <w:tc>
          <w:tcPr>
            <w:tcW w:w="1688" w:type="dxa"/>
            <w:vMerge/>
            <w:vAlign w:val="center"/>
          </w:tcPr>
          <w:p w:rsidR="00E25B46" w:rsidRDefault="00E25B46" w:rsidP="00BC758B">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929" w:type="dxa"/>
            <w:vMerge/>
            <w:vAlign w:val="center"/>
          </w:tcPr>
          <w:p w:rsidR="00E25B46" w:rsidRDefault="00E25B46" w:rsidP="00BC758B">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661" w:type="dxa"/>
            <w:vMerge/>
            <w:vAlign w:val="center"/>
          </w:tcPr>
          <w:p w:rsidR="00E25B46" w:rsidRDefault="00E25B46" w:rsidP="00BC758B">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E25B46" w:rsidTr="00E25B46">
        <w:tc>
          <w:tcPr>
            <w:cnfStyle w:val="001000000000" w:firstRow="0" w:lastRow="0" w:firstColumn="1" w:lastColumn="0" w:oddVBand="0" w:evenVBand="0" w:oddHBand="0" w:evenHBand="0" w:firstRowFirstColumn="0" w:firstRowLastColumn="0" w:lastRowFirstColumn="0" w:lastRowLastColumn="0"/>
            <w:tcW w:w="1126" w:type="dxa"/>
            <w:shd w:val="clear" w:color="auto" w:fill="44546A" w:themeFill="text2"/>
          </w:tcPr>
          <w:p w:rsidR="00E25B46" w:rsidRPr="00E25B46" w:rsidRDefault="00E25B46" w:rsidP="00BC758B">
            <w:pPr>
              <w:pStyle w:val="NormalWeb"/>
              <w:spacing w:before="0" w:beforeAutospacing="0" w:after="0" w:afterAutospacing="0"/>
              <w:jc w:val="center"/>
              <w:rPr>
                <w:rFonts w:asciiTheme="minorHAnsi" w:hAnsiTheme="minorHAnsi" w:cstheme="minorHAnsi"/>
                <w:color w:val="FFFFFF" w:themeColor="background1"/>
              </w:rPr>
            </w:pPr>
            <w:r w:rsidRPr="00E25B46">
              <w:rPr>
                <w:rFonts w:asciiTheme="minorHAnsi" w:hAnsiTheme="minorHAnsi" w:cstheme="minorHAnsi"/>
                <w:color w:val="FFFFFF" w:themeColor="background1"/>
              </w:rPr>
              <w:t>13:00</w:t>
            </w:r>
            <w:r>
              <w:rPr>
                <w:rFonts w:asciiTheme="minorHAnsi" w:hAnsiTheme="minorHAnsi" w:cstheme="minorHAnsi"/>
                <w:color w:val="FFFFFF" w:themeColor="background1"/>
              </w:rPr>
              <w:t xml:space="preserve"> – 14:00</w:t>
            </w:r>
          </w:p>
        </w:tc>
        <w:tc>
          <w:tcPr>
            <w:tcW w:w="1394" w:type="dxa"/>
            <w:vMerge/>
            <w:vAlign w:val="center"/>
          </w:tcPr>
          <w:p w:rsidR="00E25B46" w:rsidRDefault="00E25B46" w:rsidP="00BC758B">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552" w:type="dxa"/>
            <w:vAlign w:val="center"/>
          </w:tcPr>
          <w:p w:rsidR="00E25B46" w:rsidRDefault="00E25B46" w:rsidP="00BC758B">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688" w:type="dxa"/>
            <w:vAlign w:val="center"/>
          </w:tcPr>
          <w:p w:rsidR="00E25B46" w:rsidRDefault="00E25B46" w:rsidP="00BC758B">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929" w:type="dxa"/>
            <w:vAlign w:val="center"/>
          </w:tcPr>
          <w:p w:rsidR="00E25B46" w:rsidRDefault="00E25B46" w:rsidP="00BC758B">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Lecture &amp; Seminar</w:t>
            </w:r>
            <w:r w:rsidR="006A6F69">
              <w:rPr>
                <w:rFonts w:asciiTheme="minorHAnsi" w:hAnsiTheme="minorHAnsi" w:cstheme="minorHAnsi"/>
              </w:rPr>
              <w:t>**</w:t>
            </w:r>
            <w:r>
              <w:rPr>
                <w:rFonts w:asciiTheme="minorHAnsi" w:hAnsiTheme="minorHAnsi" w:cstheme="minorHAnsi"/>
              </w:rPr>
              <w:t xml:space="preserve"> – Digital Commerce</w:t>
            </w:r>
          </w:p>
        </w:tc>
        <w:tc>
          <w:tcPr>
            <w:tcW w:w="1661" w:type="dxa"/>
            <w:vMerge/>
            <w:vAlign w:val="center"/>
          </w:tcPr>
          <w:p w:rsidR="00E25B46" w:rsidRDefault="00E25B46" w:rsidP="00BC758B">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bl>
    <w:p w:rsidR="00F40372" w:rsidRDefault="008C35E0" w:rsidP="00BC758B">
      <w:pPr>
        <w:pStyle w:val="NormalWeb"/>
        <w:spacing w:before="0" w:beforeAutospacing="0" w:after="0" w:afterAutospacing="0"/>
        <w:rPr>
          <w:rFonts w:asciiTheme="minorHAnsi" w:hAnsiTheme="minorHAnsi" w:cstheme="minorHAnsi"/>
        </w:rPr>
      </w:pPr>
      <w:r>
        <w:rPr>
          <w:rFonts w:asciiTheme="minorHAnsi" w:hAnsiTheme="minorHAnsi" w:cstheme="minorHAnsi"/>
        </w:rPr>
        <w:t>*This class is not run for the entirety of the semester. Most of the material is presented in the first 3 lectures and the subsequent ones are workshops used to work on the final assignment with the guidance of the lecturer. It is not mandatory to attend the workshops.</w:t>
      </w:r>
    </w:p>
    <w:p w:rsidR="008C35E0" w:rsidRDefault="006A6F69" w:rsidP="00BC758B">
      <w:pPr>
        <w:pStyle w:val="NormalWeb"/>
        <w:spacing w:before="0" w:beforeAutospacing="0" w:after="0" w:afterAutospacing="0"/>
        <w:rPr>
          <w:rFonts w:asciiTheme="minorHAnsi" w:hAnsiTheme="minorHAnsi" w:cstheme="minorHAnsi"/>
        </w:rPr>
      </w:pPr>
      <w:r>
        <w:rPr>
          <w:rFonts w:asciiTheme="minorHAnsi" w:hAnsiTheme="minorHAnsi" w:cstheme="minorHAnsi"/>
        </w:rPr>
        <w:t>**</w:t>
      </w:r>
      <w:r w:rsidR="008C35E0">
        <w:rPr>
          <w:rFonts w:asciiTheme="minorHAnsi" w:hAnsiTheme="minorHAnsi" w:cstheme="minorHAnsi"/>
        </w:rPr>
        <w:t xml:space="preserve">This class has three lectures dedicated to guided discussions on various topics within the digital commerce industry. </w:t>
      </w:r>
    </w:p>
    <w:p w:rsidR="00BC758B" w:rsidRPr="008C35E0" w:rsidRDefault="00BC758B" w:rsidP="00BC758B">
      <w:pPr>
        <w:pStyle w:val="NormalWeb"/>
        <w:spacing w:before="0" w:beforeAutospacing="0" w:after="0" w:afterAutospacing="0"/>
        <w:rPr>
          <w:rFonts w:asciiTheme="minorHAnsi" w:hAnsiTheme="minorHAnsi" w:cstheme="minorHAnsi"/>
        </w:rPr>
      </w:pPr>
    </w:p>
    <w:p w:rsidR="00240A11" w:rsidRPr="00EC4183" w:rsidRDefault="00240A11" w:rsidP="00BC758B">
      <w:pPr>
        <w:pStyle w:val="NormalWeb"/>
        <w:spacing w:before="0" w:beforeAutospacing="0" w:after="0" w:afterAutospacing="0"/>
        <w:rPr>
          <w:rFonts w:asciiTheme="minorHAnsi" w:hAnsiTheme="minorHAnsi" w:cstheme="minorHAnsi"/>
          <w:b/>
          <w:iCs/>
          <w:u w:val="single"/>
        </w:rPr>
      </w:pPr>
      <w:r w:rsidRPr="00EC4183">
        <w:rPr>
          <w:rFonts w:asciiTheme="minorHAnsi" w:hAnsiTheme="minorHAnsi" w:cstheme="minorHAnsi"/>
          <w:b/>
          <w:iCs/>
          <w:u w:val="single"/>
        </w:rPr>
        <w:t>The timetable</w:t>
      </w:r>
    </w:p>
    <w:p w:rsidR="00BC758B" w:rsidRDefault="00BC758B" w:rsidP="00BC758B">
      <w:pPr>
        <w:pStyle w:val="NormalWeb"/>
        <w:spacing w:before="0" w:beforeAutospacing="0" w:after="0" w:afterAutospacing="0"/>
        <w:rPr>
          <w:rFonts w:asciiTheme="minorHAnsi" w:hAnsiTheme="minorHAnsi" w:cstheme="minorHAnsi"/>
          <w:b/>
          <w:bCs/>
          <w:i/>
          <w:iCs/>
        </w:rPr>
      </w:pPr>
    </w:p>
    <w:p w:rsidR="00885262" w:rsidRDefault="00885262" w:rsidP="00BC758B">
      <w:pPr>
        <w:pStyle w:val="NormalWeb"/>
        <w:numPr>
          <w:ilvl w:val="0"/>
          <w:numId w:val="2"/>
        </w:numPr>
        <w:spacing w:before="0" w:beforeAutospacing="0" w:after="0" w:afterAutospacing="0"/>
        <w:rPr>
          <w:rFonts w:asciiTheme="minorHAnsi" w:hAnsiTheme="minorHAnsi" w:cstheme="minorHAnsi"/>
        </w:rPr>
      </w:pPr>
      <w:r>
        <w:rPr>
          <w:rFonts w:asciiTheme="minorHAnsi" w:hAnsiTheme="minorHAnsi" w:cstheme="minorHAnsi"/>
        </w:rPr>
        <w:t>Application Deadline to go abroad: January 31</w:t>
      </w:r>
      <w:r w:rsidRPr="00885262">
        <w:rPr>
          <w:rFonts w:asciiTheme="minorHAnsi" w:hAnsiTheme="minorHAnsi" w:cstheme="minorHAnsi"/>
          <w:vertAlign w:val="superscript"/>
        </w:rPr>
        <w:t>st</w:t>
      </w:r>
      <w:r>
        <w:rPr>
          <w:rFonts w:asciiTheme="minorHAnsi" w:hAnsiTheme="minorHAnsi" w:cstheme="minorHAnsi"/>
        </w:rPr>
        <w:t xml:space="preserve"> 2018</w:t>
      </w:r>
    </w:p>
    <w:p w:rsidR="00B112E6" w:rsidRDefault="00885262" w:rsidP="00BC758B">
      <w:pPr>
        <w:pStyle w:val="NormalWeb"/>
        <w:numPr>
          <w:ilvl w:val="0"/>
          <w:numId w:val="2"/>
        </w:numPr>
        <w:spacing w:before="0" w:beforeAutospacing="0" w:after="0" w:afterAutospacing="0"/>
        <w:rPr>
          <w:rFonts w:asciiTheme="minorHAnsi" w:hAnsiTheme="minorHAnsi" w:cstheme="minorHAnsi"/>
        </w:rPr>
      </w:pPr>
      <w:r>
        <w:rPr>
          <w:rFonts w:asciiTheme="minorHAnsi" w:hAnsiTheme="minorHAnsi" w:cstheme="minorHAnsi"/>
        </w:rPr>
        <w:t>Selection day: March</w:t>
      </w:r>
      <w:r w:rsidR="008C35E0" w:rsidRPr="008C35E0">
        <w:rPr>
          <w:rFonts w:asciiTheme="minorHAnsi" w:hAnsiTheme="minorHAnsi" w:cstheme="minorHAnsi"/>
        </w:rPr>
        <w:t xml:space="preserve"> </w:t>
      </w:r>
      <w:r w:rsidR="00CC3F37">
        <w:rPr>
          <w:rFonts w:asciiTheme="minorHAnsi" w:hAnsiTheme="minorHAnsi" w:cstheme="minorHAnsi"/>
        </w:rPr>
        <w:t>1</w:t>
      </w:r>
      <w:r w:rsidR="00CC3F37" w:rsidRPr="00CC3F37">
        <w:rPr>
          <w:rFonts w:asciiTheme="minorHAnsi" w:hAnsiTheme="minorHAnsi" w:cstheme="minorHAnsi"/>
          <w:vertAlign w:val="superscript"/>
        </w:rPr>
        <w:t>st</w:t>
      </w:r>
      <w:r w:rsidR="00CC3F37">
        <w:rPr>
          <w:rFonts w:asciiTheme="minorHAnsi" w:hAnsiTheme="minorHAnsi" w:cstheme="minorHAnsi"/>
        </w:rPr>
        <w:t xml:space="preserve"> </w:t>
      </w:r>
      <w:r w:rsidR="00B112E6">
        <w:rPr>
          <w:rFonts w:asciiTheme="minorHAnsi" w:hAnsiTheme="minorHAnsi" w:cstheme="minorHAnsi"/>
        </w:rPr>
        <w:t>2018</w:t>
      </w:r>
      <w:r w:rsidR="0035582E">
        <w:rPr>
          <w:rFonts w:asciiTheme="minorHAnsi" w:hAnsiTheme="minorHAnsi" w:cstheme="minorHAnsi"/>
        </w:rPr>
        <w:t>March 29</w:t>
      </w:r>
      <w:r w:rsidR="0035582E" w:rsidRPr="0035582E">
        <w:rPr>
          <w:rFonts w:asciiTheme="minorHAnsi" w:hAnsiTheme="minorHAnsi" w:cstheme="minorHAnsi"/>
          <w:vertAlign w:val="superscript"/>
        </w:rPr>
        <w:t>th</w:t>
      </w:r>
      <w:r w:rsidR="0035582E">
        <w:rPr>
          <w:rFonts w:asciiTheme="minorHAnsi" w:hAnsiTheme="minorHAnsi" w:cstheme="minorHAnsi"/>
        </w:rPr>
        <w:t xml:space="preserve"> 2018</w:t>
      </w:r>
    </w:p>
    <w:p w:rsidR="000B022C" w:rsidRDefault="00332B02" w:rsidP="00BC758B">
      <w:pPr>
        <w:pStyle w:val="NormalWeb"/>
        <w:numPr>
          <w:ilvl w:val="0"/>
          <w:numId w:val="2"/>
        </w:numPr>
        <w:spacing w:before="0" w:beforeAutospacing="0" w:after="0" w:afterAutospacing="0"/>
        <w:rPr>
          <w:rFonts w:asciiTheme="minorHAnsi" w:hAnsiTheme="minorHAnsi" w:cstheme="minorHAnsi"/>
        </w:rPr>
      </w:pPr>
      <w:r>
        <w:rPr>
          <w:rFonts w:asciiTheme="minorHAnsi" w:hAnsiTheme="minorHAnsi" w:cstheme="minorHAnsi"/>
        </w:rPr>
        <w:t>*</w:t>
      </w:r>
      <w:r w:rsidR="000B022C">
        <w:rPr>
          <w:rFonts w:asciiTheme="minorHAnsi" w:hAnsiTheme="minorHAnsi" w:cstheme="minorHAnsi"/>
        </w:rPr>
        <w:t>Deadline for application to the university</w:t>
      </w:r>
      <w:r w:rsidR="0035582E">
        <w:rPr>
          <w:rFonts w:asciiTheme="minorHAnsi" w:hAnsiTheme="minorHAnsi" w:cstheme="minorHAnsi"/>
        </w:rPr>
        <w:t xml:space="preserve"> as well as accommodations</w:t>
      </w:r>
      <w:r w:rsidR="000B022C">
        <w:rPr>
          <w:rFonts w:asciiTheme="minorHAnsi" w:hAnsiTheme="minorHAnsi" w:cstheme="minorHAnsi"/>
        </w:rPr>
        <w:t xml:space="preserve">: October </w:t>
      </w:r>
      <w:r w:rsidR="0035582E">
        <w:rPr>
          <w:rFonts w:asciiTheme="minorHAnsi" w:hAnsiTheme="minorHAnsi" w:cstheme="minorHAnsi"/>
        </w:rPr>
        <w:t>15</w:t>
      </w:r>
      <w:r w:rsidR="000B022C" w:rsidRPr="000B022C">
        <w:rPr>
          <w:rFonts w:asciiTheme="minorHAnsi" w:hAnsiTheme="minorHAnsi" w:cstheme="minorHAnsi"/>
          <w:vertAlign w:val="superscript"/>
        </w:rPr>
        <w:t>th</w:t>
      </w:r>
      <w:r w:rsidR="000B022C">
        <w:rPr>
          <w:rFonts w:asciiTheme="minorHAnsi" w:hAnsiTheme="minorHAnsi" w:cstheme="minorHAnsi"/>
        </w:rPr>
        <w:t xml:space="preserve"> 2018</w:t>
      </w:r>
    </w:p>
    <w:p w:rsidR="00EE5D08" w:rsidRDefault="00EE5D08" w:rsidP="00BC758B">
      <w:pPr>
        <w:pStyle w:val="NormalWeb"/>
        <w:numPr>
          <w:ilvl w:val="0"/>
          <w:numId w:val="2"/>
        </w:numPr>
        <w:spacing w:before="0" w:beforeAutospacing="0" w:after="0" w:afterAutospacing="0"/>
        <w:rPr>
          <w:rFonts w:asciiTheme="minorHAnsi" w:hAnsiTheme="minorHAnsi" w:cstheme="minorHAnsi"/>
        </w:rPr>
      </w:pPr>
      <w:r>
        <w:rPr>
          <w:rFonts w:asciiTheme="minorHAnsi" w:hAnsiTheme="minorHAnsi" w:cstheme="minorHAnsi"/>
        </w:rPr>
        <w:t>Accommodation acceptance letter: December 14</w:t>
      </w:r>
      <w:r w:rsidRPr="00EE5D08">
        <w:rPr>
          <w:rFonts w:asciiTheme="minorHAnsi" w:hAnsiTheme="minorHAnsi" w:cstheme="minorHAnsi"/>
          <w:vertAlign w:val="superscript"/>
        </w:rPr>
        <w:t>th</w:t>
      </w:r>
      <w:r>
        <w:rPr>
          <w:rFonts w:asciiTheme="minorHAnsi" w:hAnsiTheme="minorHAnsi" w:cstheme="minorHAnsi"/>
        </w:rPr>
        <w:t xml:space="preserve"> 2018</w:t>
      </w:r>
    </w:p>
    <w:p w:rsidR="00EE5D08" w:rsidRDefault="00EE5D08" w:rsidP="00BC758B">
      <w:pPr>
        <w:pStyle w:val="NormalWeb"/>
        <w:numPr>
          <w:ilvl w:val="0"/>
          <w:numId w:val="2"/>
        </w:numPr>
        <w:spacing w:before="0" w:beforeAutospacing="0" w:after="0" w:afterAutospacing="0"/>
        <w:rPr>
          <w:rFonts w:asciiTheme="minorHAnsi" w:hAnsiTheme="minorHAnsi" w:cstheme="minorHAnsi"/>
        </w:rPr>
      </w:pPr>
      <w:r>
        <w:rPr>
          <w:rFonts w:asciiTheme="minorHAnsi" w:hAnsiTheme="minorHAnsi" w:cstheme="minorHAnsi"/>
        </w:rPr>
        <w:t>University Offer and Acceptance Letter</w:t>
      </w:r>
      <w:r w:rsidR="001665E7">
        <w:rPr>
          <w:rFonts w:asciiTheme="minorHAnsi" w:hAnsiTheme="minorHAnsi" w:cstheme="minorHAnsi"/>
        </w:rPr>
        <w:t xml:space="preserve"> and course options</w:t>
      </w:r>
      <w:r>
        <w:rPr>
          <w:rFonts w:asciiTheme="minorHAnsi" w:hAnsiTheme="minorHAnsi" w:cstheme="minorHAnsi"/>
        </w:rPr>
        <w:t>: December 17</w:t>
      </w:r>
      <w:r w:rsidRPr="00EE5D08">
        <w:rPr>
          <w:rFonts w:asciiTheme="minorHAnsi" w:hAnsiTheme="minorHAnsi" w:cstheme="minorHAnsi"/>
          <w:vertAlign w:val="superscript"/>
        </w:rPr>
        <w:t>th</w:t>
      </w:r>
      <w:r>
        <w:rPr>
          <w:rFonts w:asciiTheme="minorHAnsi" w:hAnsiTheme="minorHAnsi" w:cstheme="minorHAnsi"/>
        </w:rPr>
        <w:t xml:space="preserve"> 2018</w:t>
      </w:r>
    </w:p>
    <w:p w:rsidR="00EE5D08" w:rsidRDefault="00332B02" w:rsidP="00BC758B">
      <w:pPr>
        <w:pStyle w:val="NormalWeb"/>
        <w:numPr>
          <w:ilvl w:val="0"/>
          <w:numId w:val="2"/>
        </w:numPr>
        <w:spacing w:before="0" w:beforeAutospacing="0" w:after="0" w:afterAutospacing="0"/>
        <w:rPr>
          <w:rFonts w:asciiTheme="minorHAnsi" w:hAnsiTheme="minorHAnsi" w:cstheme="minorHAnsi"/>
        </w:rPr>
      </w:pPr>
      <w:r>
        <w:rPr>
          <w:rFonts w:asciiTheme="minorHAnsi" w:hAnsiTheme="minorHAnsi" w:cstheme="minorHAnsi"/>
        </w:rPr>
        <w:t>**</w:t>
      </w:r>
      <w:r w:rsidR="00EE5D08">
        <w:rPr>
          <w:rFonts w:asciiTheme="minorHAnsi" w:hAnsiTheme="minorHAnsi" w:cstheme="minorHAnsi"/>
        </w:rPr>
        <w:t>Accommodation registration: January 1</w:t>
      </w:r>
      <w:r w:rsidR="00EE5D08" w:rsidRPr="00EE5D08">
        <w:rPr>
          <w:rFonts w:asciiTheme="minorHAnsi" w:hAnsiTheme="minorHAnsi" w:cstheme="minorHAnsi"/>
          <w:vertAlign w:val="superscript"/>
        </w:rPr>
        <w:t>st</w:t>
      </w:r>
      <w:r w:rsidR="00EE5D08">
        <w:rPr>
          <w:rFonts w:asciiTheme="minorHAnsi" w:hAnsiTheme="minorHAnsi" w:cstheme="minorHAnsi"/>
        </w:rPr>
        <w:t xml:space="preserve"> 2019</w:t>
      </w:r>
    </w:p>
    <w:p w:rsidR="001F2E6A" w:rsidRDefault="001F2E6A" w:rsidP="00BC758B">
      <w:pPr>
        <w:pStyle w:val="NormalWeb"/>
        <w:numPr>
          <w:ilvl w:val="0"/>
          <w:numId w:val="2"/>
        </w:numPr>
        <w:spacing w:before="0" w:beforeAutospacing="0" w:after="0" w:afterAutospacing="0"/>
        <w:rPr>
          <w:rFonts w:asciiTheme="minorHAnsi" w:hAnsiTheme="minorHAnsi" w:cstheme="minorHAnsi"/>
        </w:rPr>
      </w:pPr>
      <w:r>
        <w:rPr>
          <w:rFonts w:asciiTheme="minorHAnsi" w:hAnsiTheme="minorHAnsi" w:cstheme="minorHAnsi"/>
        </w:rPr>
        <w:t>Move in day for residence: February 3</w:t>
      </w:r>
      <w:r w:rsidRPr="001F2E6A">
        <w:rPr>
          <w:rFonts w:asciiTheme="minorHAnsi" w:hAnsiTheme="minorHAnsi" w:cstheme="minorHAnsi"/>
          <w:vertAlign w:val="superscript"/>
        </w:rPr>
        <w:t>rd</w:t>
      </w:r>
      <w:r>
        <w:rPr>
          <w:rFonts w:asciiTheme="minorHAnsi" w:hAnsiTheme="minorHAnsi" w:cstheme="minorHAnsi"/>
        </w:rPr>
        <w:t xml:space="preserve"> 2019</w:t>
      </w:r>
    </w:p>
    <w:p w:rsidR="0035582E" w:rsidRDefault="0035582E" w:rsidP="00BC758B">
      <w:pPr>
        <w:pStyle w:val="NormalWeb"/>
        <w:numPr>
          <w:ilvl w:val="0"/>
          <w:numId w:val="2"/>
        </w:numPr>
        <w:spacing w:before="0" w:beforeAutospacing="0" w:after="0" w:afterAutospacing="0"/>
        <w:rPr>
          <w:rFonts w:asciiTheme="minorHAnsi" w:hAnsiTheme="minorHAnsi" w:cstheme="minorHAnsi"/>
        </w:rPr>
      </w:pPr>
      <w:r>
        <w:rPr>
          <w:rFonts w:asciiTheme="minorHAnsi" w:hAnsiTheme="minorHAnsi" w:cstheme="minorHAnsi"/>
        </w:rPr>
        <w:t>Semester 2 Dates: February 4</w:t>
      </w:r>
      <w:r w:rsidRPr="0035582E">
        <w:rPr>
          <w:rFonts w:asciiTheme="minorHAnsi" w:hAnsiTheme="minorHAnsi" w:cstheme="minorHAnsi"/>
          <w:vertAlign w:val="superscript"/>
        </w:rPr>
        <w:t>th</w:t>
      </w:r>
      <w:r>
        <w:rPr>
          <w:rFonts w:asciiTheme="minorHAnsi" w:hAnsiTheme="minorHAnsi" w:cstheme="minorHAnsi"/>
        </w:rPr>
        <w:t xml:space="preserve"> 2019 - June 7</w:t>
      </w:r>
      <w:r w:rsidRPr="0035582E">
        <w:rPr>
          <w:rFonts w:asciiTheme="minorHAnsi" w:hAnsiTheme="minorHAnsi" w:cstheme="minorHAnsi"/>
          <w:vertAlign w:val="superscript"/>
        </w:rPr>
        <w:t>th</w:t>
      </w:r>
      <w:r>
        <w:rPr>
          <w:rFonts w:asciiTheme="minorHAnsi" w:hAnsiTheme="minorHAnsi" w:cstheme="minorHAnsi"/>
        </w:rPr>
        <w:t xml:space="preserve"> 2019</w:t>
      </w:r>
    </w:p>
    <w:p w:rsidR="0035582E" w:rsidRDefault="0035582E" w:rsidP="00BC758B">
      <w:pPr>
        <w:pStyle w:val="NormalWeb"/>
        <w:numPr>
          <w:ilvl w:val="0"/>
          <w:numId w:val="2"/>
        </w:numPr>
        <w:spacing w:before="0" w:beforeAutospacing="0" w:after="0" w:afterAutospacing="0"/>
        <w:rPr>
          <w:rFonts w:asciiTheme="minorHAnsi" w:hAnsiTheme="minorHAnsi" w:cstheme="minorHAnsi"/>
        </w:rPr>
      </w:pPr>
      <w:r>
        <w:rPr>
          <w:rFonts w:asciiTheme="minorHAnsi" w:hAnsiTheme="minorHAnsi" w:cstheme="minorHAnsi"/>
        </w:rPr>
        <w:t>Orientation Day: February 4</w:t>
      </w:r>
      <w:r w:rsidRPr="0035582E">
        <w:rPr>
          <w:rFonts w:asciiTheme="minorHAnsi" w:hAnsiTheme="minorHAnsi" w:cstheme="minorHAnsi"/>
          <w:vertAlign w:val="superscript"/>
        </w:rPr>
        <w:t>th</w:t>
      </w:r>
      <w:r>
        <w:rPr>
          <w:rFonts w:asciiTheme="minorHAnsi" w:hAnsiTheme="minorHAnsi" w:cstheme="minorHAnsi"/>
        </w:rPr>
        <w:t xml:space="preserve"> 2019 </w:t>
      </w:r>
    </w:p>
    <w:p w:rsidR="0035582E" w:rsidRDefault="0035582E" w:rsidP="00BC758B">
      <w:pPr>
        <w:pStyle w:val="NormalWeb"/>
        <w:numPr>
          <w:ilvl w:val="0"/>
          <w:numId w:val="2"/>
        </w:numPr>
        <w:spacing w:before="0" w:beforeAutospacing="0" w:after="0" w:afterAutospacing="0"/>
        <w:rPr>
          <w:rFonts w:asciiTheme="minorHAnsi" w:hAnsiTheme="minorHAnsi" w:cstheme="minorHAnsi"/>
        </w:rPr>
      </w:pPr>
      <w:r>
        <w:rPr>
          <w:rFonts w:asciiTheme="minorHAnsi" w:hAnsiTheme="minorHAnsi" w:cstheme="minorHAnsi"/>
        </w:rPr>
        <w:t>First day of classes: February 5</w:t>
      </w:r>
      <w:r w:rsidRPr="0035582E">
        <w:rPr>
          <w:rFonts w:asciiTheme="minorHAnsi" w:hAnsiTheme="minorHAnsi" w:cstheme="minorHAnsi"/>
          <w:vertAlign w:val="superscript"/>
        </w:rPr>
        <w:t>th</w:t>
      </w:r>
      <w:r>
        <w:rPr>
          <w:rFonts w:asciiTheme="minorHAnsi" w:hAnsiTheme="minorHAnsi" w:cstheme="minorHAnsi"/>
        </w:rPr>
        <w:t xml:space="preserve"> 2019</w:t>
      </w:r>
    </w:p>
    <w:p w:rsidR="0035582E" w:rsidRDefault="0035582E" w:rsidP="00BC758B">
      <w:pPr>
        <w:pStyle w:val="NormalWeb"/>
        <w:numPr>
          <w:ilvl w:val="0"/>
          <w:numId w:val="2"/>
        </w:numPr>
        <w:spacing w:before="0" w:beforeAutospacing="0" w:after="0" w:afterAutospacing="0"/>
        <w:rPr>
          <w:rFonts w:asciiTheme="minorHAnsi" w:hAnsiTheme="minorHAnsi" w:cstheme="minorHAnsi"/>
        </w:rPr>
      </w:pPr>
      <w:r>
        <w:rPr>
          <w:rFonts w:asciiTheme="minorHAnsi" w:hAnsiTheme="minorHAnsi" w:cstheme="minorHAnsi"/>
        </w:rPr>
        <w:t>Easter break: April 1</w:t>
      </w:r>
      <w:r w:rsidRPr="0035582E">
        <w:rPr>
          <w:rFonts w:asciiTheme="minorHAnsi" w:hAnsiTheme="minorHAnsi" w:cstheme="minorHAnsi"/>
          <w:vertAlign w:val="superscript"/>
        </w:rPr>
        <w:t>st</w:t>
      </w:r>
      <w:r>
        <w:rPr>
          <w:rFonts w:asciiTheme="minorHAnsi" w:hAnsiTheme="minorHAnsi" w:cstheme="minorHAnsi"/>
        </w:rPr>
        <w:t xml:space="preserve"> 2019 – April 21</w:t>
      </w:r>
      <w:r w:rsidRPr="0035582E">
        <w:rPr>
          <w:rFonts w:asciiTheme="minorHAnsi" w:hAnsiTheme="minorHAnsi" w:cstheme="minorHAnsi"/>
          <w:vertAlign w:val="superscript"/>
        </w:rPr>
        <w:t>st</w:t>
      </w:r>
      <w:r>
        <w:rPr>
          <w:rFonts w:asciiTheme="minorHAnsi" w:hAnsiTheme="minorHAnsi" w:cstheme="minorHAnsi"/>
        </w:rPr>
        <w:t xml:space="preserve"> 2019</w:t>
      </w:r>
    </w:p>
    <w:p w:rsidR="0035582E" w:rsidRDefault="0035582E" w:rsidP="00BC758B">
      <w:pPr>
        <w:pStyle w:val="NormalWeb"/>
        <w:numPr>
          <w:ilvl w:val="0"/>
          <w:numId w:val="2"/>
        </w:numPr>
        <w:spacing w:before="0" w:beforeAutospacing="0" w:after="0" w:afterAutospacing="0"/>
        <w:rPr>
          <w:rFonts w:asciiTheme="minorHAnsi" w:hAnsiTheme="minorHAnsi" w:cstheme="minorHAnsi"/>
        </w:rPr>
      </w:pPr>
      <w:r>
        <w:rPr>
          <w:rFonts w:asciiTheme="minorHAnsi" w:hAnsiTheme="minorHAnsi" w:cstheme="minorHAnsi"/>
        </w:rPr>
        <w:t>Last day of classes: April 26</w:t>
      </w:r>
      <w:r w:rsidRPr="0035582E">
        <w:rPr>
          <w:rFonts w:asciiTheme="minorHAnsi" w:hAnsiTheme="minorHAnsi" w:cstheme="minorHAnsi"/>
          <w:vertAlign w:val="superscript"/>
        </w:rPr>
        <w:t>th</w:t>
      </w:r>
      <w:r>
        <w:rPr>
          <w:rFonts w:asciiTheme="minorHAnsi" w:hAnsiTheme="minorHAnsi" w:cstheme="minorHAnsi"/>
        </w:rPr>
        <w:t xml:space="preserve"> 2019</w:t>
      </w:r>
    </w:p>
    <w:p w:rsidR="0035582E" w:rsidRDefault="0035582E" w:rsidP="00BC758B">
      <w:pPr>
        <w:pStyle w:val="NormalWeb"/>
        <w:numPr>
          <w:ilvl w:val="0"/>
          <w:numId w:val="2"/>
        </w:numPr>
        <w:spacing w:before="0" w:beforeAutospacing="0" w:after="0" w:afterAutospacing="0"/>
        <w:rPr>
          <w:rFonts w:asciiTheme="minorHAnsi" w:hAnsiTheme="minorHAnsi" w:cstheme="minorHAnsi"/>
        </w:rPr>
      </w:pPr>
      <w:r>
        <w:rPr>
          <w:rFonts w:asciiTheme="minorHAnsi" w:hAnsiTheme="minorHAnsi" w:cstheme="minorHAnsi"/>
        </w:rPr>
        <w:t>Review period and final deadlines: May 2019</w:t>
      </w:r>
    </w:p>
    <w:p w:rsidR="000B022C" w:rsidRDefault="000B022C" w:rsidP="00BC758B">
      <w:pPr>
        <w:pStyle w:val="NormalWeb"/>
        <w:spacing w:before="0" w:beforeAutospacing="0" w:after="0" w:afterAutospacing="0"/>
        <w:rPr>
          <w:rFonts w:asciiTheme="minorHAnsi" w:hAnsiTheme="minorHAnsi" w:cstheme="minorHAnsi"/>
        </w:rPr>
      </w:pPr>
      <w:r>
        <w:rPr>
          <w:rFonts w:asciiTheme="minorHAnsi" w:hAnsiTheme="minorHAnsi" w:cstheme="minorHAnsi"/>
        </w:rPr>
        <w:lastRenderedPageBreak/>
        <w:t>*Because the accommodation is not guaranteed and is assigned on a first come first serve basis, you should apply as soon as possible, I would recommend no later than early to mid-June.</w:t>
      </w:r>
    </w:p>
    <w:p w:rsidR="00332B02" w:rsidRDefault="00332B02" w:rsidP="00BC758B">
      <w:pPr>
        <w:pStyle w:val="NormalWeb"/>
        <w:spacing w:before="0" w:beforeAutospacing="0" w:after="0" w:afterAutospacing="0"/>
        <w:rPr>
          <w:rFonts w:asciiTheme="minorHAnsi" w:hAnsiTheme="minorHAnsi" w:cstheme="minorHAnsi"/>
        </w:rPr>
      </w:pPr>
      <w:r>
        <w:rPr>
          <w:rFonts w:asciiTheme="minorHAnsi" w:hAnsiTheme="minorHAnsi" w:cstheme="minorHAnsi"/>
        </w:rPr>
        <w:t xml:space="preserve">**The accommodation can either be paid in full or in two installments. If you have the means to do so I would recommend paying the full amount so that there is no need to worry </w:t>
      </w:r>
    </w:p>
    <w:p w:rsidR="00EC4183" w:rsidRDefault="00EC4183" w:rsidP="00BC758B">
      <w:pPr>
        <w:pStyle w:val="NormalWeb"/>
        <w:spacing w:before="0" w:beforeAutospacing="0" w:after="0" w:afterAutospacing="0"/>
        <w:rPr>
          <w:rFonts w:asciiTheme="minorHAnsi" w:hAnsiTheme="minorHAnsi" w:cstheme="minorHAnsi"/>
        </w:rPr>
      </w:pPr>
    </w:p>
    <w:p w:rsidR="00240A11" w:rsidRPr="00EC4183" w:rsidRDefault="00240A11" w:rsidP="00BC758B">
      <w:pPr>
        <w:pStyle w:val="NormalWeb"/>
        <w:spacing w:before="0" w:beforeAutospacing="0" w:after="0" w:afterAutospacing="0"/>
        <w:rPr>
          <w:rFonts w:asciiTheme="minorHAnsi" w:hAnsiTheme="minorHAnsi" w:cstheme="minorHAnsi"/>
          <w:iCs/>
          <w:u w:val="single"/>
        </w:rPr>
      </w:pPr>
      <w:r w:rsidRPr="00EC4183">
        <w:rPr>
          <w:rFonts w:asciiTheme="minorHAnsi" w:hAnsiTheme="minorHAnsi" w:cstheme="minorHAnsi"/>
          <w:b/>
          <w:iCs/>
          <w:u w:val="single"/>
        </w:rPr>
        <w:t>Procedures to follow upon arrival</w:t>
      </w:r>
      <w:r w:rsidR="00EC4183">
        <w:rPr>
          <w:rFonts w:asciiTheme="minorHAnsi" w:hAnsiTheme="minorHAnsi" w:cstheme="minorHAnsi"/>
          <w:b/>
          <w:iCs/>
          <w:u w:val="single"/>
        </w:rPr>
        <w:t xml:space="preserve">, </w:t>
      </w:r>
      <w:r w:rsidRPr="00EC4183">
        <w:rPr>
          <w:rFonts w:asciiTheme="minorHAnsi" w:hAnsiTheme="minorHAnsi" w:cstheme="minorHAnsi"/>
          <w:b/>
          <w:iCs/>
          <w:u w:val="single"/>
        </w:rPr>
        <w:t xml:space="preserve"> </w:t>
      </w:r>
      <w:r w:rsidR="00EC4183">
        <w:rPr>
          <w:rFonts w:asciiTheme="minorHAnsi" w:hAnsiTheme="minorHAnsi" w:cstheme="minorHAnsi"/>
          <w:b/>
          <w:iCs/>
          <w:u w:val="single"/>
        </w:rPr>
        <w:t>S</w:t>
      </w:r>
      <w:r w:rsidRPr="00EC4183">
        <w:rPr>
          <w:rFonts w:asciiTheme="minorHAnsi" w:hAnsiTheme="minorHAnsi" w:cstheme="minorHAnsi"/>
          <w:b/>
          <w:iCs/>
          <w:u w:val="single"/>
        </w:rPr>
        <w:t>ervices offered by the International Exchange Office of the host institution</w:t>
      </w:r>
      <w:r w:rsidR="00EC4183">
        <w:rPr>
          <w:rFonts w:asciiTheme="minorHAnsi" w:hAnsiTheme="minorHAnsi" w:cstheme="minorHAnsi"/>
          <w:b/>
          <w:iCs/>
          <w:u w:val="single"/>
        </w:rPr>
        <w:t xml:space="preserve">, </w:t>
      </w:r>
      <w:r w:rsidRPr="00EC4183">
        <w:rPr>
          <w:rFonts w:asciiTheme="minorHAnsi" w:hAnsiTheme="minorHAnsi" w:cstheme="minorHAnsi"/>
          <w:b/>
          <w:iCs/>
          <w:u w:val="single"/>
        </w:rPr>
        <w:t>Registration and course selection</w:t>
      </w:r>
      <w:r w:rsidR="00EC4183">
        <w:rPr>
          <w:rFonts w:asciiTheme="minorHAnsi" w:hAnsiTheme="minorHAnsi" w:cstheme="minorHAnsi"/>
          <w:b/>
          <w:iCs/>
          <w:u w:val="single"/>
        </w:rPr>
        <w:t xml:space="preserve">, </w:t>
      </w:r>
      <w:r w:rsidRPr="00EC4183">
        <w:rPr>
          <w:rFonts w:asciiTheme="minorHAnsi" w:hAnsiTheme="minorHAnsi" w:cstheme="minorHAnsi"/>
          <w:b/>
          <w:iCs/>
          <w:u w:val="single"/>
        </w:rPr>
        <w:t>Social activities.</w:t>
      </w:r>
      <w:r w:rsidRPr="00EC4183">
        <w:rPr>
          <w:rFonts w:asciiTheme="minorHAnsi" w:hAnsiTheme="minorHAnsi" w:cstheme="minorHAnsi"/>
          <w:iCs/>
          <w:u w:val="single"/>
        </w:rPr>
        <w:t xml:space="preserve"> </w:t>
      </w:r>
    </w:p>
    <w:p w:rsidR="00BC758B" w:rsidRPr="000B022C" w:rsidRDefault="00BC758B" w:rsidP="00BC758B">
      <w:pPr>
        <w:pStyle w:val="NormalWeb"/>
        <w:spacing w:before="0" w:beforeAutospacing="0" w:after="0" w:afterAutospacing="0"/>
        <w:rPr>
          <w:rFonts w:asciiTheme="minorHAnsi" w:hAnsiTheme="minorHAnsi" w:cstheme="minorHAnsi"/>
          <w:i/>
          <w:iCs/>
        </w:rPr>
      </w:pPr>
    </w:p>
    <w:p w:rsidR="00885262" w:rsidRDefault="001F2E6A" w:rsidP="00BC758B">
      <w:pPr>
        <w:pStyle w:val="NormalWeb"/>
        <w:spacing w:before="0" w:beforeAutospacing="0" w:after="0" w:afterAutospacing="0"/>
        <w:ind w:firstLine="720"/>
        <w:rPr>
          <w:rFonts w:asciiTheme="minorHAnsi" w:hAnsiTheme="minorHAnsi" w:cstheme="minorHAnsi"/>
        </w:rPr>
      </w:pPr>
      <w:r>
        <w:rPr>
          <w:rFonts w:asciiTheme="minorHAnsi" w:hAnsiTheme="minorHAnsi" w:cstheme="minorHAnsi"/>
        </w:rPr>
        <w:t xml:space="preserve">I would recommend arriving 2-3 days before move in day and renting an Airbnb to have some time to get your bearings and to have time to get the some essentials for the first few days in the on campus accommodation. Because move-in day is on a Sunday and shops close early, it makes it especially difficult to try and get what is needed for the dorm on the day of. When accepting the accommodation offer, there is the option to add on a </w:t>
      </w:r>
      <w:proofErr w:type="spellStart"/>
      <w:r>
        <w:rPr>
          <w:rFonts w:asciiTheme="minorHAnsi" w:hAnsiTheme="minorHAnsi" w:cstheme="minorHAnsi"/>
        </w:rPr>
        <w:t>Uni</w:t>
      </w:r>
      <w:r w:rsidR="002E0DB5">
        <w:rPr>
          <w:rFonts w:asciiTheme="minorHAnsi" w:hAnsiTheme="minorHAnsi" w:cstheme="minorHAnsi"/>
        </w:rPr>
        <w:t>K</w:t>
      </w:r>
      <w:r>
        <w:rPr>
          <w:rFonts w:asciiTheme="minorHAnsi" w:hAnsiTheme="minorHAnsi" w:cstheme="minorHAnsi"/>
        </w:rPr>
        <w:t>it</w:t>
      </w:r>
      <w:proofErr w:type="spellEnd"/>
      <w:r>
        <w:rPr>
          <w:rFonts w:asciiTheme="minorHAnsi" w:hAnsiTheme="minorHAnsi" w:cstheme="minorHAnsi"/>
        </w:rPr>
        <w:t xml:space="preserve"> which is a box that includes the essentials for your dorm room. This being said, I do not recommend investing in one of these boxes. </w:t>
      </w:r>
      <w:r w:rsidR="002E0DB5">
        <w:rPr>
          <w:rFonts w:asciiTheme="minorHAnsi" w:hAnsiTheme="minorHAnsi" w:cstheme="minorHAnsi"/>
        </w:rPr>
        <w:t xml:space="preserve">Some previous students may have left behind some supplies (especially when it comes to cookware) and the quality of the items is not ideal. Additionally, going on shopping your first shopping trips is also a great way to bond with your new flatmates. </w:t>
      </w:r>
    </w:p>
    <w:p w:rsidR="002E0DB5" w:rsidRDefault="00EC4183" w:rsidP="00BC758B">
      <w:pPr>
        <w:pStyle w:val="NormalWeb"/>
        <w:spacing w:before="0" w:beforeAutospacing="0" w:after="0" w:afterAutospacing="0"/>
        <w:rPr>
          <w:rFonts w:asciiTheme="minorHAnsi" w:hAnsiTheme="minorHAnsi" w:cstheme="minorHAnsi"/>
        </w:rPr>
      </w:pPr>
      <w:r>
        <w:rPr>
          <w:rFonts w:asciiTheme="minorHAnsi" w:hAnsiTheme="minorHAnsi" w:cstheme="minorHAnsi"/>
          <w:b/>
          <w:iCs/>
          <w:noProof/>
          <w:u w:val="single"/>
        </w:rPr>
        <w:drawing>
          <wp:anchor distT="0" distB="0" distL="114300" distR="114300" simplePos="0" relativeHeight="251661312" behindDoc="0" locked="0" layoutInCell="1" allowOverlap="1" wp14:anchorId="05E13E18">
            <wp:simplePos x="0" y="0"/>
            <wp:positionH relativeFrom="column">
              <wp:posOffset>3800475</wp:posOffset>
            </wp:positionH>
            <wp:positionV relativeFrom="paragraph">
              <wp:posOffset>641350</wp:posOffset>
            </wp:positionV>
            <wp:extent cx="2273935" cy="404241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ADJUSTEDNONRAW_thumb_3144.jpg"/>
                    <pic:cNvPicPr/>
                  </pic:nvPicPr>
                  <pic:blipFill>
                    <a:blip r:embed="rId6">
                      <a:extLst>
                        <a:ext uri="{28A0092B-C50C-407E-A947-70E740481C1C}">
                          <a14:useLocalDpi xmlns:a14="http://schemas.microsoft.com/office/drawing/2010/main" val="0"/>
                        </a:ext>
                      </a:extLst>
                    </a:blip>
                    <a:stretch>
                      <a:fillRect/>
                    </a:stretch>
                  </pic:blipFill>
                  <pic:spPr>
                    <a:xfrm>
                      <a:off x="0" y="0"/>
                      <a:ext cx="2273935" cy="4042410"/>
                    </a:xfrm>
                    <a:prstGeom prst="rect">
                      <a:avLst/>
                    </a:prstGeom>
                  </pic:spPr>
                </pic:pic>
              </a:graphicData>
            </a:graphic>
            <wp14:sizeRelH relativeFrom="page">
              <wp14:pctWidth>0</wp14:pctWidth>
            </wp14:sizeRelH>
            <wp14:sizeRelV relativeFrom="page">
              <wp14:pctHeight>0</wp14:pctHeight>
            </wp14:sizeRelV>
          </wp:anchor>
        </w:drawing>
      </w:r>
      <w:r w:rsidR="002E0DB5">
        <w:rPr>
          <w:rFonts w:asciiTheme="minorHAnsi" w:hAnsiTheme="minorHAnsi" w:cstheme="minorHAnsi"/>
        </w:rPr>
        <w:tab/>
        <w:t>When you arrive to the airport (either Gatwick or Heathrow), you will need to get a train ticket to Brighton station. This will cost around 10.50 GBP</w:t>
      </w:r>
      <w:r w:rsidR="005E321F">
        <w:rPr>
          <w:rFonts w:asciiTheme="minorHAnsi" w:hAnsiTheme="minorHAnsi" w:cstheme="minorHAnsi"/>
        </w:rPr>
        <w:t xml:space="preserve">. Once arrived at the Brighton train station there is a taxi station out front. The average taxi ride is around 15.00 GBP. </w:t>
      </w:r>
      <w:r w:rsidR="00571218">
        <w:rPr>
          <w:rFonts w:asciiTheme="minorHAnsi" w:hAnsiTheme="minorHAnsi" w:cstheme="minorHAnsi"/>
        </w:rPr>
        <w:t>It can be difficult to drag your4 luggage around town on public transportation as Brighton has a lot of hills. The Paddock Fields Halls of Residence are also set higher up in the city and are not a part of the central campus. Therefore a taxi is the best way to go.</w:t>
      </w:r>
    </w:p>
    <w:p w:rsidR="00295DCE" w:rsidRDefault="00571218" w:rsidP="00BC758B">
      <w:pPr>
        <w:pStyle w:val="NormalWeb"/>
        <w:spacing w:before="0" w:beforeAutospacing="0" w:after="0" w:afterAutospacing="0"/>
        <w:rPr>
          <w:rFonts w:asciiTheme="minorHAnsi" w:hAnsiTheme="minorHAnsi" w:cstheme="minorHAnsi"/>
        </w:rPr>
      </w:pPr>
      <w:r>
        <w:rPr>
          <w:rFonts w:asciiTheme="minorHAnsi" w:hAnsiTheme="minorHAnsi" w:cstheme="minorHAnsi"/>
        </w:rPr>
        <w:tab/>
        <w:t xml:space="preserve">Orientation day is when the class timetables are handed out. It is at this point that modifications can be made. If you do decide to do so, do not forget to contact the international Exchange office back at </w:t>
      </w:r>
      <w:proofErr w:type="spellStart"/>
      <w:r>
        <w:rPr>
          <w:rFonts w:asciiTheme="minorHAnsi" w:hAnsiTheme="minorHAnsi" w:cstheme="minorHAnsi"/>
        </w:rPr>
        <w:t>UOttawa</w:t>
      </w:r>
      <w:proofErr w:type="spellEnd"/>
      <w:r>
        <w:rPr>
          <w:rFonts w:asciiTheme="minorHAnsi" w:hAnsiTheme="minorHAnsi" w:cstheme="minorHAnsi"/>
        </w:rPr>
        <w:t xml:space="preserve">. </w:t>
      </w:r>
      <w:r w:rsidR="00295DCE">
        <w:rPr>
          <w:rFonts w:asciiTheme="minorHAnsi" w:hAnsiTheme="minorHAnsi" w:cstheme="minorHAnsi"/>
        </w:rPr>
        <w:t>During this orientation the head of lecturers will also go over expectations and assignment guidelines (you may want to take a look at Harvard referencing). After this orientation session, there is a small tour of the main campus.</w:t>
      </w:r>
    </w:p>
    <w:p w:rsidR="00571218" w:rsidRDefault="00295DCE" w:rsidP="00BC758B">
      <w:pPr>
        <w:pStyle w:val="NormalWeb"/>
        <w:spacing w:before="0" w:beforeAutospacing="0" w:after="0" w:afterAutospacing="0"/>
        <w:ind w:firstLine="720"/>
        <w:rPr>
          <w:rFonts w:asciiTheme="minorHAnsi" w:hAnsiTheme="minorHAnsi" w:cstheme="minorHAnsi"/>
        </w:rPr>
      </w:pPr>
      <w:r>
        <w:rPr>
          <w:rFonts w:asciiTheme="minorHAnsi" w:hAnsiTheme="minorHAnsi" w:cstheme="minorHAnsi"/>
        </w:rPr>
        <w:t>There is also an international student welcome meeting where the international exchange office representatives relay important information pertaining to on  and off campus resources like healthcare and walk-in clinics in Brighton, important buildings and contacts, etc. Following this meeting, there is a scavenger hunt to explore the city and typical afternoon tea</w:t>
      </w:r>
      <w:r w:rsidR="00477A32">
        <w:rPr>
          <w:rFonts w:asciiTheme="minorHAnsi" w:hAnsiTheme="minorHAnsi" w:cstheme="minorHAnsi"/>
        </w:rPr>
        <w:t>.</w:t>
      </w:r>
    </w:p>
    <w:p w:rsidR="00BC758B" w:rsidRDefault="00BC758B" w:rsidP="00BC758B">
      <w:pPr>
        <w:pStyle w:val="NormalWeb"/>
        <w:spacing w:before="0" w:beforeAutospacing="0" w:after="0" w:afterAutospacing="0"/>
        <w:ind w:firstLine="720"/>
        <w:rPr>
          <w:rFonts w:asciiTheme="minorHAnsi" w:hAnsiTheme="minorHAnsi" w:cstheme="minorHAnsi"/>
        </w:rPr>
      </w:pPr>
    </w:p>
    <w:p w:rsidR="00EC4183" w:rsidRDefault="00EC4183" w:rsidP="00BC758B">
      <w:pPr>
        <w:pStyle w:val="NormalWeb"/>
        <w:spacing w:before="0" w:beforeAutospacing="0" w:after="0" w:afterAutospacing="0"/>
        <w:ind w:firstLine="720"/>
        <w:rPr>
          <w:rFonts w:asciiTheme="minorHAnsi" w:hAnsiTheme="minorHAnsi" w:cstheme="minorHAnsi"/>
        </w:rPr>
      </w:pPr>
    </w:p>
    <w:p w:rsidR="00240A11" w:rsidRDefault="00240A11" w:rsidP="00BC758B">
      <w:pPr>
        <w:pStyle w:val="NormalWeb"/>
        <w:spacing w:before="0" w:beforeAutospacing="0" w:after="0" w:afterAutospacing="0"/>
        <w:rPr>
          <w:rFonts w:asciiTheme="minorHAnsi" w:hAnsiTheme="minorHAnsi" w:cstheme="minorHAnsi"/>
          <w:b/>
          <w:iCs/>
          <w:u w:val="single"/>
        </w:rPr>
      </w:pPr>
      <w:r w:rsidRPr="000B022C">
        <w:rPr>
          <w:rFonts w:asciiTheme="minorHAnsi" w:hAnsiTheme="minorHAnsi" w:cstheme="minorHAnsi"/>
          <w:b/>
          <w:iCs/>
          <w:u w:val="single"/>
        </w:rPr>
        <w:t xml:space="preserve">Budget outlining the cost of studying abroad </w:t>
      </w:r>
    </w:p>
    <w:p w:rsidR="00BC758B" w:rsidRPr="000B022C" w:rsidRDefault="00BC758B" w:rsidP="00BC758B">
      <w:pPr>
        <w:pStyle w:val="NormalWeb"/>
        <w:spacing w:before="0" w:beforeAutospacing="0" w:after="0" w:afterAutospacing="0"/>
        <w:rPr>
          <w:rFonts w:asciiTheme="minorHAnsi" w:hAnsiTheme="minorHAnsi" w:cstheme="minorHAnsi"/>
          <w:b/>
          <w:iCs/>
          <w:u w:val="single"/>
        </w:rPr>
      </w:pPr>
    </w:p>
    <w:tbl>
      <w:tblPr>
        <w:tblStyle w:val="GridTable4-Accent1"/>
        <w:tblW w:w="0" w:type="auto"/>
        <w:tblLook w:val="04A0" w:firstRow="1" w:lastRow="0" w:firstColumn="1" w:lastColumn="0" w:noHBand="0" w:noVBand="1"/>
      </w:tblPr>
      <w:tblGrid>
        <w:gridCol w:w="4675"/>
        <w:gridCol w:w="4675"/>
      </w:tblGrid>
      <w:tr w:rsidR="00571218" w:rsidTr="005712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71218" w:rsidRDefault="00571218" w:rsidP="00BC758B">
            <w:pPr>
              <w:pStyle w:val="NormalWeb"/>
              <w:spacing w:before="0" w:beforeAutospacing="0" w:after="0" w:afterAutospacing="0"/>
              <w:rPr>
                <w:rFonts w:asciiTheme="minorHAnsi" w:hAnsiTheme="minorHAnsi" w:cstheme="minorHAnsi"/>
              </w:rPr>
            </w:pPr>
            <w:r>
              <w:rPr>
                <w:rFonts w:asciiTheme="minorHAnsi" w:hAnsiTheme="minorHAnsi" w:cstheme="minorHAnsi"/>
              </w:rPr>
              <w:lastRenderedPageBreak/>
              <w:t>Expense</w:t>
            </w:r>
          </w:p>
        </w:tc>
        <w:tc>
          <w:tcPr>
            <w:tcW w:w="4675" w:type="dxa"/>
          </w:tcPr>
          <w:p w:rsidR="00571218" w:rsidRDefault="00571218" w:rsidP="00BC758B">
            <w:pPr>
              <w:pStyle w:val="NormalWeb"/>
              <w:tabs>
                <w:tab w:val="left" w:pos="1420"/>
              </w:tabs>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ab/>
              <w:t>Cost</w:t>
            </w:r>
          </w:p>
        </w:tc>
      </w:tr>
      <w:tr w:rsidR="00571218" w:rsidTr="005712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71218" w:rsidRDefault="00571218" w:rsidP="00BC758B">
            <w:pPr>
              <w:pStyle w:val="NormalWeb"/>
              <w:spacing w:before="0" w:beforeAutospacing="0" w:after="0" w:afterAutospacing="0"/>
              <w:rPr>
                <w:rFonts w:asciiTheme="minorHAnsi" w:hAnsiTheme="minorHAnsi" w:cstheme="minorHAnsi"/>
              </w:rPr>
            </w:pPr>
            <w:r>
              <w:rPr>
                <w:rFonts w:asciiTheme="minorHAnsi" w:hAnsiTheme="minorHAnsi" w:cstheme="minorHAnsi"/>
              </w:rPr>
              <w:t>Airplane tickets</w:t>
            </w:r>
          </w:p>
        </w:tc>
        <w:tc>
          <w:tcPr>
            <w:tcW w:w="4675" w:type="dxa"/>
          </w:tcPr>
          <w:p w:rsidR="00571218" w:rsidRDefault="00E1427F" w:rsidP="00BC758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Approx. 1500-2000 CAD</w:t>
            </w:r>
          </w:p>
        </w:tc>
      </w:tr>
      <w:tr w:rsidR="00571218" w:rsidTr="00571218">
        <w:tc>
          <w:tcPr>
            <w:cnfStyle w:val="001000000000" w:firstRow="0" w:lastRow="0" w:firstColumn="1" w:lastColumn="0" w:oddVBand="0" w:evenVBand="0" w:oddHBand="0" w:evenHBand="0" w:firstRowFirstColumn="0" w:firstRowLastColumn="0" w:lastRowFirstColumn="0" w:lastRowLastColumn="0"/>
            <w:tcW w:w="4675" w:type="dxa"/>
          </w:tcPr>
          <w:p w:rsidR="00571218" w:rsidRDefault="00571218" w:rsidP="00BC758B">
            <w:pPr>
              <w:pStyle w:val="NormalWeb"/>
              <w:spacing w:before="0" w:beforeAutospacing="0" w:after="0" w:afterAutospacing="0"/>
              <w:rPr>
                <w:rFonts w:asciiTheme="minorHAnsi" w:hAnsiTheme="minorHAnsi" w:cstheme="minorHAnsi"/>
              </w:rPr>
            </w:pPr>
            <w:r>
              <w:rPr>
                <w:rFonts w:asciiTheme="minorHAnsi" w:hAnsiTheme="minorHAnsi" w:cstheme="minorHAnsi"/>
              </w:rPr>
              <w:t>Housing</w:t>
            </w:r>
          </w:p>
        </w:tc>
        <w:tc>
          <w:tcPr>
            <w:tcW w:w="4675" w:type="dxa"/>
          </w:tcPr>
          <w:p w:rsidR="00571218" w:rsidRDefault="00E1427F" w:rsidP="00BC758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2660 GBP</w:t>
            </w:r>
            <w:r w:rsidR="00332B02">
              <w:rPr>
                <w:rFonts w:asciiTheme="minorHAnsi" w:hAnsiTheme="minorHAnsi" w:cstheme="minorHAnsi"/>
              </w:rPr>
              <w:t xml:space="preserve"> (4520 CAD)</w:t>
            </w:r>
          </w:p>
        </w:tc>
      </w:tr>
      <w:tr w:rsidR="00571218" w:rsidTr="005712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71218" w:rsidRDefault="00E1427F" w:rsidP="00BC758B">
            <w:pPr>
              <w:pStyle w:val="NormalWeb"/>
              <w:spacing w:before="0" w:beforeAutospacing="0" w:after="0" w:afterAutospacing="0"/>
              <w:rPr>
                <w:rFonts w:asciiTheme="minorHAnsi" w:hAnsiTheme="minorHAnsi" w:cstheme="minorHAnsi"/>
              </w:rPr>
            </w:pPr>
            <w:r>
              <w:rPr>
                <w:rFonts w:asciiTheme="minorHAnsi" w:hAnsiTheme="minorHAnsi" w:cstheme="minorHAnsi"/>
              </w:rPr>
              <w:t>Monthly</w:t>
            </w:r>
            <w:r w:rsidR="00571218">
              <w:rPr>
                <w:rFonts w:asciiTheme="minorHAnsi" w:hAnsiTheme="minorHAnsi" w:cstheme="minorHAnsi"/>
              </w:rPr>
              <w:t xml:space="preserve"> travel costs</w:t>
            </w:r>
          </w:p>
        </w:tc>
        <w:tc>
          <w:tcPr>
            <w:tcW w:w="4675" w:type="dxa"/>
          </w:tcPr>
          <w:p w:rsidR="00571218" w:rsidRDefault="00E1427F" w:rsidP="00BC758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48 GBP</w:t>
            </w:r>
            <w:r w:rsidR="00332B02">
              <w:rPr>
                <w:rFonts w:asciiTheme="minorHAnsi" w:hAnsiTheme="minorHAnsi" w:cstheme="minorHAnsi"/>
              </w:rPr>
              <w:t xml:space="preserve"> (82 CAD)</w:t>
            </w:r>
          </w:p>
        </w:tc>
      </w:tr>
      <w:tr w:rsidR="00571218" w:rsidTr="00571218">
        <w:tc>
          <w:tcPr>
            <w:cnfStyle w:val="001000000000" w:firstRow="0" w:lastRow="0" w:firstColumn="1" w:lastColumn="0" w:oddVBand="0" w:evenVBand="0" w:oddHBand="0" w:evenHBand="0" w:firstRowFirstColumn="0" w:firstRowLastColumn="0" w:lastRowFirstColumn="0" w:lastRowLastColumn="0"/>
            <w:tcW w:w="4675" w:type="dxa"/>
          </w:tcPr>
          <w:p w:rsidR="00571218" w:rsidRDefault="00E1427F" w:rsidP="00BC758B">
            <w:pPr>
              <w:pStyle w:val="NormalWeb"/>
              <w:spacing w:before="0" w:beforeAutospacing="0" w:after="0" w:afterAutospacing="0"/>
              <w:rPr>
                <w:rFonts w:asciiTheme="minorHAnsi" w:hAnsiTheme="minorHAnsi" w:cstheme="minorHAnsi"/>
              </w:rPr>
            </w:pPr>
            <w:r>
              <w:rPr>
                <w:rFonts w:asciiTheme="minorHAnsi" w:hAnsiTheme="minorHAnsi" w:cstheme="minorHAnsi"/>
              </w:rPr>
              <w:t>Monthly meal costs</w:t>
            </w:r>
            <w:r w:rsidR="00403278">
              <w:rPr>
                <w:rFonts w:asciiTheme="minorHAnsi" w:hAnsiTheme="minorHAnsi" w:cstheme="minorHAnsi"/>
              </w:rPr>
              <w:t xml:space="preserve"> (groceries and eating out)</w:t>
            </w:r>
          </w:p>
        </w:tc>
        <w:tc>
          <w:tcPr>
            <w:tcW w:w="4675" w:type="dxa"/>
          </w:tcPr>
          <w:p w:rsidR="00571218" w:rsidRDefault="00403278" w:rsidP="00BC758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250 GBP</w:t>
            </w:r>
            <w:r w:rsidR="00332B02">
              <w:rPr>
                <w:rFonts w:asciiTheme="minorHAnsi" w:hAnsiTheme="minorHAnsi" w:cstheme="minorHAnsi"/>
              </w:rPr>
              <w:t xml:space="preserve"> (425 CAD)</w:t>
            </w:r>
          </w:p>
        </w:tc>
      </w:tr>
      <w:tr w:rsidR="00571218" w:rsidTr="005712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71218" w:rsidRDefault="00E1427F" w:rsidP="00BC758B">
            <w:pPr>
              <w:pStyle w:val="NormalWeb"/>
              <w:spacing w:before="0" w:beforeAutospacing="0" w:after="0" w:afterAutospacing="0"/>
              <w:rPr>
                <w:rFonts w:asciiTheme="minorHAnsi" w:hAnsiTheme="minorHAnsi" w:cstheme="minorHAnsi"/>
              </w:rPr>
            </w:pPr>
            <w:r>
              <w:rPr>
                <w:rFonts w:asciiTheme="minorHAnsi" w:hAnsiTheme="minorHAnsi" w:cstheme="minorHAnsi"/>
              </w:rPr>
              <w:t>Dorm room furnishings</w:t>
            </w:r>
            <w:r w:rsidR="00403278">
              <w:rPr>
                <w:rFonts w:asciiTheme="minorHAnsi" w:hAnsiTheme="minorHAnsi" w:cstheme="minorHAnsi"/>
              </w:rPr>
              <w:t xml:space="preserve"> (Bedding, towels,  hangers, bathroom essentials, cookware, etc.)</w:t>
            </w:r>
          </w:p>
        </w:tc>
        <w:tc>
          <w:tcPr>
            <w:tcW w:w="4675" w:type="dxa"/>
          </w:tcPr>
          <w:p w:rsidR="00571218" w:rsidRDefault="00403278" w:rsidP="00BC758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400 GBP (</w:t>
            </w:r>
            <w:r w:rsidR="00332B02">
              <w:rPr>
                <w:rFonts w:asciiTheme="minorHAnsi" w:hAnsiTheme="minorHAnsi" w:cstheme="minorHAnsi"/>
              </w:rPr>
              <w:t>640 CAD)</w:t>
            </w:r>
          </w:p>
        </w:tc>
      </w:tr>
      <w:tr w:rsidR="00571218" w:rsidTr="00571218">
        <w:tc>
          <w:tcPr>
            <w:cnfStyle w:val="001000000000" w:firstRow="0" w:lastRow="0" w:firstColumn="1" w:lastColumn="0" w:oddVBand="0" w:evenVBand="0" w:oddHBand="0" w:evenHBand="0" w:firstRowFirstColumn="0" w:firstRowLastColumn="0" w:lastRowFirstColumn="0" w:lastRowLastColumn="0"/>
            <w:tcW w:w="4675" w:type="dxa"/>
          </w:tcPr>
          <w:p w:rsidR="00571218" w:rsidRDefault="00403278" w:rsidP="00BC758B">
            <w:pPr>
              <w:pStyle w:val="NormalWeb"/>
              <w:spacing w:before="0" w:beforeAutospacing="0" w:after="0" w:afterAutospacing="0"/>
              <w:rPr>
                <w:rFonts w:asciiTheme="minorHAnsi" w:hAnsiTheme="minorHAnsi" w:cstheme="minorHAnsi"/>
              </w:rPr>
            </w:pPr>
            <w:r>
              <w:rPr>
                <w:rFonts w:asciiTheme="minorHAnsi" w:hAnsiTheme="minorHAnsi" w:cstheme="minorHAnsi"/>
              </w:rPr>
              <w:t xml:space="preserve">Monthly </w:t>
            </w:r>
            <w:r w:rsidR="001C243D">
              <w:rPr>
                <w:rFonts w:asciiTheme="minorHAnsi" w:hAnsiTheme="minorHAnsi" w:cstheme="minorHAnsi"/>
              </w:rPr>
              <w:t>leisure</w:t>
            </w:r>
          </w:p>
        </w:tc>
        <w:tc>
          <w:tcPr>
            <w:tcW w:w="4675" w:type="dxa"/>
          </w:tcPr>
          <w:p w:rsidR="00571218" w:rsidRDefault="00332B02" w:rsidP="00BC758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200 GBP (370 CAD)</w:t>
            </w:r>
          </w:p>
        </w:tc>
      </w:tr>
      <w:tr w:rsidR="00571218" w:rsidTr="005712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71218" w:rsidRDefault="00332B02" w:rsidP="00BC758B">
            <w:pPr>
              <w:pStyle w:val="NormalWeb"/>
              <w:spacing w:before="0" w:beforeAutospacing="0" w:after="0" w:afterAutospacing="0"/>
              <w:rPr>
                <w:rFonts w:asciiTheme="minorHAnsi" w:hAnsiTheme="minorHAnsi" w:cstheme="minorHAnsi"/>
              </w:rPr>
            </w:pPr>
            <w:r>
              <w:rPr>
                <w:rFonts w:asciiTheme="minorHAnsi" w:hAnsiTheme="minorHAnsi" w:cstheme="minorHAnsi"/>
              </w:rPr>
              <w:t>Travel budget*</w:t>
            </w:r>
          </w:p>
        </w:tc>
        <w:tc>
          <w:tcPr>
            <w:tcW w:w="4675" w:type="dxa"/>
          </w:tcPr>
          <w:p w:rsidR="00571218" w:rsidRDefault="00332B02" w:rsidP="00BC758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5000-7000 CAD</w:t>
            </w:r>
          </w:p>
        </w:tc>
      </w:tr>
    </w:tbl>
    <w:p w:rsidR="00BC758B" w:rsidRDefault="00BC758B" w:rsidP="00BC758B">
      <w:pPr>
        <w:pStyle w:val="NormalWeb"/>
        <w:spacing w:before="0" w:beforeAutospacing="0" w:after="0" w:afterAutospacing="0"/>
        <w:rPr>
          <w:rFonts w:asciiTheme="minorHAnsi" w:hAnsiTheme="minorHAnsi" w:cstheme="minorHAnsi"/>
        </w:rPr>
      </w:pPr>
    </w:p>
    <w:p w:rsidR="00332B02" w:rsidRDefault="00332B02" w:rsidP="00BC758B">
      <w:pPr>
        <w:pStyle w:val="NormalWeb"/>
        <w:spacing w:before="0" w:beforeAutospacing="0" w:after="0" w:afterAutospacing="0"/>
        <w:rPr>
          <w:rFonts w:asciiTheme="minorHAnsi" w:hAnsiTheme="minorHAnsi" w:cstheme="minorHAnsi"/>
        </w:rPr>
      </w:pPr>
      <w:r>
        <w:rPr>
          <w:rFonts w:asciiTheme="minorHAnsi" w:hAnsiTheme="minorHAnsi" w:cstheme="minorHAnsi"/>
        </w:rPr>
        <w:t>*Your travel budget is completely discretionary and the above number is only an estimate.</w:t>
      </w:r>
    </w:p>
    <w:p w:rsidR="00885262" w:rsidRDefault="00571218" w:rsidP="00BC758B">
      <w:pPr>
        <w:pStyle w:val="NormalWeb"/>
        <w:spacing w:before="0" w:beforeAutospacing="0" w:after="0" w:afterAutospacing="0"/>
        <w:ind w:firstLine="720"/>
        <w:rPr>
          <w:rFonts w:asciiTheme="minorHAnsi" w:hAnsiTheme="minorHAnsi" w:cstheme="minorHAnsi"/>
        </w:rPr>
      </w:pPr>
      <w:r>
        <w:rPr>
          <w:rFonts w:asciiTheme="minorHAnsi" w:hAnsiTheme="minorHAnsi" w:cstheme="minorHAnsi"/>
        </w:rPr>
        <w:t xml:space="preserve">The University of Brighton has an extensive online library that </w:t>
      </w:r>
      <w:r w:rsidR="00E1427F">
        <w:rPr>
          <w:rFonts w:asciiTheme="minorHAnsi" w:hAnsiTheme="minorHAnsi" w:cstheme="minorHAnsi"/>
        </w:rPr>
        <w:t xml:space="preserve">includes textbooks and academic journals. Because of this, </w:t>
      </w:r>
      <w:r w:rsidR="00403278">
        <w:rPr>
          <w:rFonts w:asciiTheme="minorHAnsi" w:hAnsiTheme="minorHAnsi" w:cstheme="minorHAnsi"/>
        </w:rPr>
        <w:t xml:space="preserve">lecturers typically don’t require materials that are not available for free in the online library. </w:t>
      </w:r>
    </w:p>
    <w:p w:rsidR="00BC758B" w:rsidRPr="00240A11" w:rsidRDefault="00BC758B" w:rsidP="00BC758B">
      <w:pPr>
        <w:pStyle w:val="NormalWeb"/>
        <w:spacing w:before="0" w:beforeAutospacing="0" w:after="0" w:afterAutospacing="0"/>
        <w:ind w:firstLine="720"/>
        <w:rPr>
          <w:rFonts w:asciiTheme="minorHAnsi" w:hAnsiTheme="minorHAnsi" w:cstheme="minorHAnsi"/>
        </w:rPr>
      </w:pPr>
    </w:p>
    <w:p w:rsidR="00240A11" w:rsidRPr="000B022C" w:rsidRDefault="00240A11" w:rsidP="00BC758B">
      <w:pPr>
        <w:pStyle w:val="NormalWeb"/>
        <w:spacing w:before="0" w:beforeAutospacing="0" w:after="0" w:afterAutospacing="0"/>
        <w:rPr>
          <w:rFonts w:asciiTheme="minorHAnsi" w:hAnsiTheme="minorHAnsi" w:cstheme="minorHAnsi"/>
          <w:b/>
          <w:iCs/>
          <w:u w:val="single"/>
        </w:rPr>
      </w:pPr>
      <w:r w:rsidRPr="000B022C">
        <w:rPr>
          <w:rFonts w:asciiTheme="minorHAnsi" w:hAnsiTheme="minorHAnsi" w:cstheme="minorHAnsi"/>
          <w:b/>
          <w:iCs/>
          <w:u w:val="single"/>
        </w:rPr>
        <w:t>Application procedures before arrival (visa deadlines, documents required for visa,</w:t>
      </w:r>
      <w:r w:rsidR="001127EE">
        <w:rPr>
          <w:rFonts w:asciiTheme="minorHAnsi" w:hAnsiTheme="minorHAnsi" w:cstheme="minorHAnsi"/>
          <w:b/>
          <w:iCs/>
          <w:u w:val="single"/>
        </w:rPr>
        <w:t xml:space="preserve"> </w:t>
      </w:r>
      <w:r w:rsidRPr="000B022C">
        <w:rPr>
          <w:rFonts w:asciiTheme="minorHAnsi" w:hAnsiTheme="minorHAnsi" w:cstheme="minorHAnsi"/>
          <w:b/>
          <w:iCs/>
          <w:u w:val="single"/>
        </w:rPr>
        <w:t xml:space="preserve">etc.). </w:t>
      </w:r>
    </w:p>
    <w:p w:rsidR="00885262" w:rsidRDefault="00885262" w:rsidP="00BC758B">
      <w:pPr>
        <w:pStyle w:val="NormalWeb"/>
        <w:spacing w:before="0" w:beforeAutospacing="0" w:after="0" w:afterAutospacing="0"/>
        <w:rPr>
          <w:rFonts w:asciiTheme="minorHAnsi" w:hAnsiTheme="minorHAnsi" w:cstheme="minorHAnsi"/>
        </w:rPr>
      </w:pPr>
    </w:p>
    <w:p w:rsidR="00BC758B" w:rsidRDefault="001127EE" w:rsidP="00BC758B">
      <w:pPr>
        <w:pStyle w:val="NormalWeb"/>
        <w:spacing w:before="0" w:beforeAutospacing="0" w:after="0" w:afterAutospacing="0"/>
        <w:rPr>
          <w:rFonts w:asciiTheme="minorHAnsi" w:hAnsiTheme="minorHAnsi" w:cstheme="minorHAnsi"/>
        </w:rPr>
      </w:pPr>
      <w:r>
        <w:rPr>
          <w:rFonts w:asciiTheme="minorHAnsi" w:hAnsiTheme="minorHAnsi" w:cstheme="minorHAnsi"/>
        </w:rPr>
        <w:t xml:space="preserve">Before arrival, the University works with the immigrations office to provide Canadian citizens with a </w:t>
      </w:r>
      <w:r w:rsidR="007A7684">
        <w:rPr>
          <w:rFonts w:asciiTheme="minorHAnsi" w:hAnsiTheme="minorHAnsi" w:cstheme="minorHAnsi"/>
        </w:rPr>
        <w:t xml:space="preserve">Non-T4 UK short term study visa which is valid for 6 months. It is completely free and is done through the university. The process and documentation required to get this visa It is important that when you are traveling in and out of the country that you bring the hard copy as well as the electronic version of this short term visa. </w:t>
      </w:r>
    </w:p>
    <w:p w:rsidR="00BC758B" w:rsidRPr="00240A11" w:rsidRDefault="00BC758B" w:rsidP="00BC758B">
      <w:pPr>
        <w:pStyle w:val="NormalWeb"/>
        <w:spacing w:before="0" w:beforeAutospacing="0" w:after="0" w:afterAutospacing="0"/>
        <w:rPr>
          <w:rFonts w:asciiTheme="minorHAnsi" w:hAnsiTheme="minorHAnsi" w:cstheme="minorHAnsi"/>
        </w:rPr>
      </w:pPr>
    </w:p>
    <w:p w:rsidR="00240A11" w:rsidRDefault="00240A11" w:rsidP="00BC758B">
      <w:pPr>
        <w:pStyle w:val="NormalWeb"/>
        <w:spacing w:before="0" w:beforeAutospacing="0" w:after="0" w:afterAutospacing="0"/>
        <w:rPr>
          <w:rFonts w:asciiTheme="minorHAnsi" w:hAnsiTheme="minorHAnsi" w:cstheme="minorHAnsi"/>
          <w:b/>
          <w:iCs/>
          <w:u w:val="single"/>
        </w:rPr>
      </w:pPr>
      <w:r w:rsidRPr="001F2E6A">
        <w:rPr>
          <w:rFonts w:asciiTheme="minorHAnsi" w:hAnsiTheme="minorHAnsi" w:cstheme="minorHAnsi"/>
          <w:b/>
          <w:iCs/>
          <w:u w:val="single"/>
        </w:rPr>
        <w:t xml:space="preserve">Address and description of housing </w:t>
      </w:r>
    </w:p>
    <w:p w:rsidR="00BC758B" w:rsidRPr="001F2E6A" w:rsidRDefault="00960C43" w:rsidP="00BC758B">
      <w:pPr>
        <w:pStyle w:val="NormalWeb"/>
        <w:spacing w:before="0" w:beforeAutospacing="0" w:after="0" w:afterAutospacing="0"/>
        <w:rPr>
          <w:rFonts w:asciiTheme="minorHAnsi" w:hAnsiTheme="minorHAnsi" w:cstheme="minorHAnsi"/>
          <w:b/>
          <w:iCs/>
          <w:u w:val="single"/>
        </w:rPr>
      </w:pPr>
      <w:r>
        <w:rPr>
          <w:rFonts w:asciiTheme="minorHAnsi" w:hAnsiTheme="minorHAnsi" w:cstheme="minorHAnsi"/>
          <w:noProof/>
        </w:rPr>
        <w:drawing>
          <wp:anchor distT="0" distB="0" distL="114300" distR="114300" simplePos="0" relativeHeight="251658240" behindDoc="0" locked="0" layoutInCell="1" allowOverlap="1" wp14:anchorId="4EBEB382">
            <wp:simplePos x="0" y="0"/>
            <wp:positionH relativeFrom="column">
              <wp:posOffset>2854960</wp:posOffset>
            </wp:positionH>
            <wp:positionV relativeFrom="paragraph">
              <wp:posOffset>160020</wp:posOffset>
            </wp:positionV>
            <wp:extent cx="3400425" cy="2550160"/>
            <wp:effectExtent l="0" t="0" r="3175"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ADJUSTEDNONRAW_thumb_2dae.jpg"/>
                    <pic:cNvPicPr/>
                  </pic:nvPicPr>
                  <pic:blipFill>
                    <a:blip r:embed="rId7">
                      <a:extLst>
                        <a:ext uri="{28A0092B-C50C-407E-A947-70E740481C1C}">
                          <a14:useLocalDpi xmlns:a14="http://schemas.microsoft.com/office/drawing/2010/main" val="0"/>
                        </a:ext>
                      </a:extLst>
                    </a:blip>
                    <a:stretch>
                      <a:fillRect/>
                    </a:stretch>
                  </pic:blipFill>
                  <pic:spPr>
                    <a:xfrm>
                      <a:off x="0" y="0"/>
                      <a:ext cx="3400425" cy="2550160"/>
                    </a:xfrm>
                    <a:prstGeom prst="rect">
                      <a:avLst/>
                    </a:prstGeom>
                  </pic:spPr>
                </pic:pic>
              </a:graphicData>
            </a:graphic>
            <wp14:sizeRelH relativeFrom="page">
              <wp14:pctWidth>0</wp14:pctWidth>
            </wp14:sizeRelH>
            <wp14:sizeRelV relativeFrom="page">
              <wp14:pctHeight>0</wp14:pctHeight>
            </wp14:sizeRelV>
          </wp:anchor>
        </w:drawing>
      </w:r>
    </w:p>
    <w:p w:rsidR="00BC758B" w:rsidRDefault="004174B9" w:rsidP="00BC758B">
      <w:pPr>
        <w:pStyle w:val="NormalWeb"/>
        <w:spacing w:before="0" w:beforeAutospacing="0" w:after="0" w:afterAutospacing="0"/>
        <w:rPr>
          <w:rFonts w:asciiTheme="minorHAnsi" w:hAnsiTheme="minorHAnsi" w:cstheme="minorHAnsi"/>
          <w:iCs/>
        </w:rPr>
      </w:pPr>
      <w:r>
        <w:rPr>
          <w:rFonts w:asciiTheme="minorHAnsi" w:hAnsiTheme="minorHAnsi" w:cstheme="minorHAnsi"/>
          <w:iCs/>
        </w:rPr>
        <w:t xml:space="preserve">The Paddock Fields Halls of Residence is where all international students are given accommodations. The halls are co-ed flats with eight rooms (each room has their own </w:t>
      </w:r>
      <w:proofErr w:type="spellStart"/>
      <w:r>
        <w:rPr>
          <w:rFonts w:asciiTheme="minorHAnsi" w:hAnsiTheme="minorHAnsi" w:cstheme="minorHAnsi"/>
          <w:iCs/>
        </w:rPr>
        <w:t>en</w:t>
      </w:r>
      <w:proofErr w:type="spellEnd"/>
      <w:r>
        <w:rPr>
          <w:rFonts w:asciiTheme="minorHAnsi" w:hAnsiTheme="minorHAnsi" w:cstheme="minorHAnsi"/>
          <w:iCs/>
        </w:rPr>
        <w:t>-suite bathroom) and a common room</w:t>
      </w:r>
      <w:r w:rsidR="00BC758B">
        <w:rPr>
          <w:rFonts w:asciiTheme="minorHAnsi" w:hAnsiTheme="minorHAnsi" w:cstheme="minorHAnsi"/>
          <w:iCs/>
        </w:rPr>
        <w:t>.</w:t>
      </w:r>
      <w:r w:rsidR="00BC758B" w:rsidRPr="00BC758B">
        <w:rPr>
          <w:rFonts w:asciiTheme="minorHAnsi" w:hAnsiTheme="minorHAnsi" w:cstheme="minorHAnsi"/>
          <w:iCs/>
        </w:rPr>
        <w:t xml:space="preserve"> </w:t>
      </w:r>
      <w:r w:rsidR="00BC758B">
        <w:rPr>
          <w:rFonts w:asciiTheme="minorHAnsi" w:hAnsiTheme="minorHAnsi" w:cstheme="minorHAnsi"/>
          <w:iCs/>
        </w:rPr>
        <w:t>All eight flatmates need to share 3 mini-fridges and 3 mini-freezers.</w:t>
      </w:r>
      <w:r w:rsidR="00BC758B">
        <w:rPr>
          <w:rFonts w:asciiTheme="minorHAnsi" w:hAnsiTheme="minorHAnsi" w:cstheme="minorHAnsi"/>
          <w:iCs/>
        </w:rPr>
        <w:t xml:space="preserve"> Because of this, when doing groceries, they need to be done in smaller loads and more frequently. Additionally, because the downtime between the previous students moving out and second semester move in day is so short, sometimes certain things are not completely fixed or cleaned properly. This being said, the reception desk is very responsive and will fix any issues in a timely manner. </w:t>
      </w:r>
    </w:p>
    <w:p w:rsidR="00960C43" w:rsidRDefault="00960C43" w:rsidP="00960C43">
      <w:pPr>
        <w:pStyle w:val="NormalWeb"/>
        <w:spacing w:before="0" w:beforeAutospacing="0" w:after="0" w:afterAutospacing="0"/>
        <w:ind w:firstLine="720"/>
        <w:rPr>
          <w:rFonts w:asciiTheme="minorHAnsi" w:hAnsiTheme="minorHAnsi" w:cstheme="minorHAnsi"/>
          <w:iCs/>
        </w:rPr>
      </w:pPr>
      <w:r>
        <w:rPr>
          <w:rFonts w:asciiTheme="minorHAnsi" w:hAnsiTheme="minorHAnsi" w:cstheme="minorHAnsi"/>
          <w:iCs/>
        </w:rPr>
        <w:lastRenderedPageBreak/>
        <w:t xml:space="preserve">Paddock Fields has paid laundry facilities on site that function using the </w:t>
      </w:r>
      <w:r w:rsidR="00683482">
        <w:rPr>
          <w:rFonts w:asciiTheme="minorHAnsi" w:hAnsiTheme="minorHAnsi" w:cstheme="minorHAnsi"/>
          <w:iCs/>
        </w:rPr>
        <w:t>C</w:t>
      </w:r>
      <w:r>
        <w:rPr>
          <w:rFonts w:asciiTheme="minorHAnsi" w:hAnsiTheme="minorHAnsi" w:cstheme="minorHAnsi"/>
          <w:iCs/>
        </w:rPr>
        <w:t xml:space="preserve">ircuit app. I would recommend getting a drying rack for your dorm room </w:t>
      </w:r>
      <w:r w:rsidR="00683482">
        <w:rPr>
          <w:rFonts w:asciiTheme="minorHAnsi" w:hAnsiTheme="minorHAnsi" w:cstheme="minorHAnsi"/>
          <w:iCs/>
        </w:rPr>
        <w:t xml:space="preserve">as the laundry room can get quite busy and it can be expensive. For an average load of laundry it is 3.60 GBP to wash and 1.10 GBP to dry. </w:t>
      </w:r>
    </w:p>
    <w:p w:rsidR="00EC4183" w:rsidRPr="00EC4183" w:rsidRDefault="004174B9" w:rsidP="00EC4183">
      <w:pPr>
        <w:pStyle w:val="NormalWeb"/>
        <w:spacing w:before="0" w:beforeAutospacing="0" w:after="0" w:afterAutospacing="0"/>
        <w:ind w:firstLine="720"/>
        <w:rPr>
          <w:rFonts w:asciiTheme="minorHAnsi" w:hAnsiTheme="minorHAnsi" w:cstheme="minorHAnsi"/>
          <w:iCs/>
        </w:rPr>
      </w:pPr>
      <w:r>
        <w:rPr>
          <w:rFonts w:asciiTheme="minorHAnsi" w:hAnsiTheme="minorHAnsi" w:cstheme="minorHAnsi"/>
          <w:iCs/>
        </w:rPr>
        <w:t>As indicated in the above budget plan, the cost of rooming in the flat is approximately 2660 GBP. These particular halls are set up in the Falmer campus which is about a 20 minute bus ride to the business school campus and about a 30 minute bus ride to the city centre. Because of this, I would strongly recommend getting a student bus pass</w:t>
      </w:r>
      <w:r w:rsidR="00BC758B">
        <w:rPr>
          <w:rFonts w:asciiTheme="minorHAnsi" w:hAnsiTheme="minorHAnsi" w:cstheme="minorHAnsi"/>
          <w:iCs/>
        </w:rPr>
        <w:t xml:space="preserve">. </w:t>
      </w:r>
      <w:r>
        <w:rPr>
          <w:rFonts w:asciiTheme="minorHAnsi" w:hAnsiTheme="minorHAnsi" w:cstheme="minorHAnsi"/>
          <w:iCs/>
        </w:rPr>
        <w:t xml:space="preserve">  </w:t>
      </w:r>
    </w:p>
    <w:p w:rsidR="00EC4183" w:rsidRPr="00240A11" w:rsidRDefault="00EC4183" w:rsidP="00BC758B">
      <w:pPr>
        <w:pStyle w:val="NormalWeb"/>
        <w:spacing w:before="0" w:beforeAutospacing="0" w:after="0" w:afterAutospacing="0"/>
        <w:rPr>
          <w:rFonts w:asciiTheme="minorHAnsi" w:hAnsiTheme="minorHAnsi" w:cstheme="minorHAnsi"/>
        </w:rPr>
      </w:pPr>
    </w:p>
    <w:p w:rsidR="00240A11" w:rsidRDefault="00EC4183" w:rsidP="00BC758B">
      <w:pPr>
        <w:pStyle w:val="NormalWeb"/>
        <w:spacing w:before="0" w:beforeAutospacing="0" w:after="0" w:afterAutospacing="0"/>
        <w:rPr>
          <w:rFonts w:asciiTheme="minorHAnsi" w:hAnsiTheme="minorHAnsi" w:cstheme="minorHAnsi"/>
          <w:b/>
          <w:iCs/>
          <w:u w:val="single"/>
        </w:rPr>
      </w:pPr>
      <w:r>
        <w:rPr>
          <w:rFonts w:asciiTheme="minorHAnsi" w:hAnsiTheme="minorHAnsi" w:cstheme="minorHAnsi"/>
          <w:b/>
          <w:iCs/>
          <w:u w:val="single"/>
        </w:rPr>
        <w:t>My Experience in Brighton</w:t>
      </w:r>
    </w:p>
    <w:p w:rsidR="00BC758B" w:rsidRPr="00477A32" w:rsidRDefault="00960C43" w:rsidP="00BC758B">
      <w:pPr>
        <w:pStyle w:val="NormalWeb"/>
        <w:spacing w:before="0" w:beforeAutospacing="0" w:after="0" w:afterAutospacing="0"/>
        <w:rPr>
          <w:rFonts w:asciiTheme="minorHAnsi" w:hAnsiTheme="minorHAnsi" w:cstheme="minorHAnsi"/>
          <w:b/>
          <w:u w:val="single"/>
        </w:rPr>
      </w:pPr>
      <w:r>
        <w:rPr>
          <w:rFonts w:asciiTheme="minorHAnsi" w:hAnsiTheme="minorHAnsi" w:cstheme="minorHAnsi"/>
          <w:b/>
          <w:iCs/>
          <w:noProof/>
          <w:u w:val="single"/>
        </w:rPr>
        <w:drawing>
          <wp:anchor distT="0" distB="0" distL="114300" distR="114300" simplePos="0" relativeHeight="251660288" behindDoc="0" locked="0" layoutInCell="1" allowOverlap="1" wp14:anchorId="61B2DAB8">
            <wp:simplePos x="0" y="0"/>
            <wp:positionH relativeFrom="column">
              <wp:posOffset>3223928</wp:posOffset>
            </wp:positionH>
            <wp:positionV relativeFrom="paragraph">
              <wp:posOffset>150829</wp:posOffset>
            </wp:positionV>
            <wp:extent cx="2983230" cy="2983230"/>
            <wp:effectExtent l="0" t="0" r="127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ADJUSTEDNONRAW_thumb_2d56.jpg"/>
                    <pic:cNvPicPr/>
                  </pic:nvPicPr>
                  <pic:blipFill>
                    <a:blip r:embed="rId8">
                      <a:extLst>
                        <a:ext uri="{28A0092B-C50C-407E-A947-70E740481C1C}">
                          <a14:useLocalDpi xmlns:a14="http://schemas.microsoft.com/office/drawing/2010/main" val="0"/>
                        </a:ext>
                      </a:extLst>
                    </a:blip>
                    <a:stretch>
                      <a:fillRect/>
                    </a:stretch>
                  </pic:blipFill>
                  <pic:spPr>
                    <a:xfrm>
                      <a:off x="0" y="0"/>
                      <a:ext cx="2983230" cy="2983230"/>
                    </a:xfrm>
                    <a:prstGeom prst="rect">
                      <a:avLst/>
                    </a:prstGeom>
                  </pic:spPr>
                </pic:pic>
              </a:graphicData>
            </a:graphic>
            <wp14:sizeRelH relativeFrom="page">
              <wp14:pctWidth>0</wp14:pctWidth>
            </wp14:sizeRelH>
            <wp14:sizeRelV relativeFrom="page">
              <wp14:pctHeight>0</wp14:pctHeight>
            </wp14:sizeRelV>
          </wp:anchor>
        </w:drawing>
      </w:r>
      <w:r w:rsidR="00BC758B">
        <w:rPr>
          <w:rFonts w:asciiTheme="minorHAnsi" w:hAnsiTheme="minorHAnsi" w:cstheme="minorHAnsi"/>
          <w:b/>
          <w:u w:val="single"/>
        </w:rPr>
        <w:t xml:space="preserve"> </w:t>
      </w:r>
    </w:p>
    <w:p w:rsidR="0033795C" w:rsidRDefault="00477A32" w:rsidP="00BC758B">
      <w:pPr>
        <w:ind w:firstLine="720"/>
        <w:rPr>
          <w:rFonts w:cstheme="minorHAnsi"/>
          <w:lang w:val="en-CA"/>
        </w:rPr>
      </w:pPr>
      <w:r w:rsidRPr="00477A32">
        <w:rPr>
          <w:rFonts w:cstheme="minorHAnsi"/>
          <w:lang w:val="en-CA"/>
        </w:rPr>
        <w:t xml:space="preserve">England is known to be </w:t>
      </w:r>
      <w:r>
        <w:rPr>
          <w:rFonts w:cstheme="minorHAnsi"/>
          <w:lang w:val="en-CA"/>
        </w:rPr>
        <w:t xml:space="preserve">one of the rainiest countries and although its rained quite a bit, I must say that in Brighton it is particularly windy. </w:t>
      </w:r>
      <w:r w:rsidR="001C243D">
        <w:rPr>
          <w:rFonts w:cstheme="minorHAnsi"/>
          <w:lang w:val="en-CA"/>
        </w:rPr>
        <w:t>Even though Ottawa can be very cold, because Brighton is by the water and the residences are set up in the mountains, there is a cold damp wind chill in the winter. This being said, nothing beats being able to go to the seaside</w:t>
      </w:r>
      <w:r w:rsidR="00EC4183">
        <w:rPr>
          <w:rFonts w:cstheme="minorHAnsi"/>
          <w:lang w:val="en-CA"/>
        </w:rPr>
        <w:t>, taking a ride on the British Airways I360</w:t>
      </w:r>
      <w:r w:rsidR="001C243D">
        <w:rPr>
          <w:rFonts w:cstheme="minorHAnsi"/>
          <w:lang w:val="en-CA"/>
        </w:rPr>
        <w:t xml:space="preserve"> or </w:t>
      </w:r>
      <w:r w:rsidR="00EC4183">
        <w:rPr>
          <w:rFonts w:cstheme="minorHAnsi"/>
          <w:lang w:val="en-CA"/>
        </w:rPr>
        <w:t xml:space="preserve">being </w:t>
      </w:r>
      <w:r w:rsidR="001C243D">
        <w:rPr>
          <w:rFonts w:cstheme="minorHAnsi"/>
          <w:lang w:val="en-CA"/>
        </w:rPr>
        <w:t xml:space="preserve">by the Brighton Pier and even the Marina. Brighton also has great nightlife and dining. The vibrant city is known for what are called the lanes and there, you can find some of the best food in Brighton. One of my personal favourites is Cloud 9 bakery which has some </w:t>
      </w:r>
      <w:r w:rsidR="0033795C">
        <w:rPr>
          <w:rFonts w:cstheme="minorHAnsi"/>
          <w:lang w:val="en-CA"/>
        </w:rPr>
        <w:t xml:space="preserve">of the best cupcakes in town. </w:t>
      </w:r>
      <w:r w:rsidR="00960C43">
        <w:rPr>
          <w:rFonts w:cstheme="minorHAnsi"/>
          <w:lang w:val="en-CA"/>
        </w:rPr>
        <w:t xml:space="preserve">At </w:t>
      </w:r>
      <w:proofErr w:type="spellStart"/>
      <w:r w:rsidR="00960C43">
        <w:rPr>
          <w:rFonts w:cstheme="minorHAnsi"/>
          <w:lang w:val="en-CA"/>
        </w:rPr>
        <w:t>Shooshh</w:t>
      </w:r>
      <w:proofErr w:type="spellEnd"/>
      <w:r w:rsidR="00960C43">
        <w:rPr>
          <w:rFonts w:cstheme="minorHAnsi"/>
          <w:lang w:val="en-CA"/>
        </w:rPr>
        <w:t xml:space="preserve"> you can also find some of the newest music and relatively inexpensive drinks.</w:t>
      </w:r>
    </w:p>
    <w:p w:rsidR="00960C43" w:rsidRDefault="00960C43" w:rsidP="00BC758B">
      <w:pPr>
        <w:ind w:firstLine="720"/>
        <w:rPr>
          <w:rFonts w:cstheme="minorHAnsi"/>
          <w:lang w:val="en-CA"/>
        </w:rPr>
      </w:pPr>
    </w:p>
    <w:p w:rsidR="00960C43" w:rsidRDefault="00960C43" w:rsidP="00BC758B">
      <w:pPr>
        <w:ind w:firstLine="720"/>
        <w:rPr>
          <w:rFonts w:cstheme="minorHAnsi"/>
          <w:lang w:val="en-CA"/>
        </w:rPr>
      </w:pPr>
    </w:p>
    <w:p w:rsidR="00960C43" w:rsidRDefault="00960C43" w:rsidP="00BC758B">
      <w:pPr>
        <w:rPr>
          <w:rFonts w:cstheme="minorHAnsi"/>
          <w:lang w:val="en-CA"/>
        </w:rPr>
      </w:pPr>
      <w:r>
        <w:rPr>
          <w:rFonts w:cstheme="minorHAnsi"/>
          <w:b/>
          <w:iCs/>
          <w:noProof/>
          <w:u w:val="single"/>
        </w:rPr>
        <w:drawing>
          <wp:anchor distT="0" distB="0" distL="114300" distR="114300" simplePos="0" relativeHeight="251659264" behindDoc="0" locked="0" layoutInCell="1" allowOverlap="1" wp14:anchorId="32CE51C2">
            <wp:simplePos x="0" y="0"/>
            <wp:positionH relativeFrom="column">
              <wp:posOffset>-193040</wp:posOffset>
            </wp:positionH>
            <wp:positionV relativeFrom="paragraph">
              <wp:posOffset>139065</wp:posOffset>
            </wp:positionV>
            <wp:extent cx="3122295" cy="2341880"/>
            <wp:effectExtent l="0" t="0" r="190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ADJUSTEDNONRAW_thumb_2c62.jpg"/>
                    <pic:cNvPicPr/>
                  </pic:nvPicPr>
                  <pic:blipFill>
                    <a:blip r:embed="rId9">
                      <a:extLst>
                        <a:ext uri="{28A0092B-C50C-407E-A947-70E740481C1C}">
                          <a14:useLocalDpi xmlns:a14="http://schemas.microsoft.com/office/drawing/2010/main" val="0"/>
                        </a:ext>
                      </a:extLst>
                    </a:blip>
                    <a:stretch>
                      <a:fillRect/>
                    </a:stretch>
                  </pic:blipFill>
                  <pic:spPr>
                    <a:xfrm>
                      <a:off x="0" y="0"/>
                      <a:ext cx="3122295" cy="2341880"/>
                    </a:xfrm>
                    <a:prstGeom prst="rect">
                      <a:avLst/>
                    </a:prstGeom>
                  </pic:spPr>
                </pic:pic>
              </a:graphicData>
            </a:graphic>
            <wp14:sizeRelH relativeFrom="page">
              <wp14:pctWidth>0</wp14:pctWidth>
            </wp14:sizeRelH>
            <wp14:sizeRelV relativeFrom="page">
              <wp14:pctHeight>0</wp14:pctHeight>
            </wp14:sizeRelV>
          </wp:anchor>
        </w:drawing>
      </w:r>
      <w:r w:rsidR="0033795C">
        <w:rPr>
          <w:rFonts w:cstheme="minorHAnsi"/>
          <w:lang w:val="en-CA"/>
        </w:rPr>
        <w:tab/>
        <w:t xml:space="preserve">Going into this experience I did not know what to expect of my flatmates. I can honestly say that I have met some of my best friends in the Paddock fields residence. I would say that you shouldn’t really expect to really interact with locals in classes or in residence as they seem to be in separate classes from the international students. This being said, you do get to meet people from different countries which is a very enriching experience. I would recommend holding off on booking any trips before you go on exchange because you will have the opportunity to travel with your new </w:t>
      </w:r>
      <w:r w:rsidR="0033795C">
        <w:rPr>
          <w:rFonts w:cstheme="minorHAnsi"/>
          <w:lang w:val="en-CA"/>
        </w:rPr>
        <w:lastRenderedPageBreak/>
        <w:t xml:space="preserve">friends. </w:t>
      </w:r>
      <w:r w:rsidR="004174B9">
        <w:rPr>
          <w:rFonts w:cstheme="minorHAnsi"/>
          <w:lang w:val="en-CA"/>
        </w:rPr>
        <w:t xml:space="preserve">I have been able to visit multiple countries and with the Easter break being so long, it is a great time to visit more of Europe. </w:t>
      </w:r>
    </w:p>
    <w:p w:rsidR="00960C43" w:rsidRDefault="00960C43" w:rsidP="00BC758B">
      <w:pPr>
        <w:rPr>
          <w:rFonts w:cstheme="minorHAnsi"/>
          <w:lang w:val="en-CA"/>
        </w:rPr>
      </w:pPr>
    </w:p>
    <w:p w:rsidR="0033795C" w:rsidRDefault="00EC4183" w:rsidP="00BC758B">
      <w:pPr>
        <w:rPr>
          <w:rFonts w:cstheme="minorHAnsi"/>
          <w:lang w:val="en-CA"/>
        </w:rPr>
      </w:pPr>
      <w:r>
        <w:rPr>
          <w:rFonts w:cstheme="minorHAnsi"/>
          <w:b/>
          <w:iCs/>
          <w:noProof/>
          <w:u w:val="single"/>
        </w:rPr>
        <w:drawing>
          <wp:anchor distT="0" distB="0" distL="114300" distR="114300" simplePos="0" relativeHeight="251662336" behindDoc="0" locked="0" layoutInCell="1" allowOverlap="1" wp14:anchorId="08BEA549">
            <wp:simplePos x="0" y="0"/>
            <wp:positionH relativeFrom="column">
              <wp:posOffset>2502535</wp:posOffset>
            </wp:positionH>
            <wp:positionV relativeFrom="paragraph">
              <wp:posOffset>163195</wp:posOffset>
            </wp:positionV>
            <wp:extent cx="2662555" cy="3550285"/>
            <wp:effectExtent l="0" t="0" r="4445"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ADJUSTEDNONRAW_thumb_3140.jpg"/>
                    <pic:cNvPicPr/>
                  </pic:nvPicPr>
                  <pic:blipFill>
                    <a:blip r:embed="rId10">
                      <a:extLst>
                        <a:ext uri="{28A0092B-C50C-407E-A947-70E740481C1C}">
                          <a14:useLocalDpi xmlns:a14="http://schemas.microsoft.com/office/drawing/2010/main" val="0"/>
                        </a:ext>
                      </a:extLst>
                    </a:blip>
                    <a:stretch>
                      <a:fillRect/>
                    </a:stretch>
                  </pic:blipFill>
                  <pic:spPr>
                    <a:xfrm>
                      <a:off x="0" y="0"/>
                      <a:ext cx="2662555" cy="3550285"/>
                    </a:xfrm>
                    <a:prstGeom prst="rect">
                      <a:avLst/>
                    </a:prstGeom>
                  </pic:spPr>
                </pic:pic>
              </a:graphicData>
            </a:graphic>
            <wp14:sizeRelH relativeFrom="page">
              <wp14:pctWidth>0</wp14:pctWidth>
            </wp14:sizeRelH>
            <wp14:sizeRelV relativeFrom="page">
              <wp14:pctHeight>0</wp14:pctHeight>
            </wp14:sizeRelV>
          </wp:anchor>
        </w:drawing>
      </w:r>
    </w:p>
    <w:p w:rsidR="00960C43" w:rsidRDefault="00EC4183" w:rsidP="00BC758B">
      <w:pPr>
        <w:rPr>
          <w:rFonts w:cstheme="minorHAnsi"/>
          <w:lang w:val="en-CA"/>
        </w:rPr>
      </w:pPr>
      <w:r>
        <w:rPr>
          <w:rFonts w:cstheme="minorHAnsi"/>
          <w:b/>
          <w:iCs/>
          <w:noProof/>
          <w:u w:val="single"/>
        </w:rPr>
        <w:drawing>
          <wp:inline distT="0" distB="0" distL="0" distR="0" wp14:anchorId="24FEFBD5" wp14:editId="650FEBF9">
            <wp:extent cx="2078101" cy="3513221"/>
            <wp:effectExtent l="0" t="0" r="508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ADJUSTEDNONRAW_thumb_2d33.jpg"/>
                    <pic:cNvPicPr/>
                  </pic:nvPicPr>
                  <pic:blipFill rotWithShape="1">
                    <a:blip r:embed="rId11">
                      <a:extLst>
                        <a:ext uri="{28A0092B-C50C-407E-A947-70E740481C1C}">
                          <a14:useLocalDpi xmlns:a14="http://schemas.microsoft.com/office/drawing/2010/main" val="0"/>
                        </a:ext>
                      </a:extLst>
                    </a:blip>
                    <a:srcRect t="14114"/>
                    <a:stretch/>
                  </pic:blipFill>
                  <pic:spPr bwMode="auto">
                    <a:xfrm>
                      <a:off x="0" y="0"/>
                      <a:ext cx="2115677" cy="3576746"/>
                    </a:xfrm>
                    <a:prstGeom prst="rect">
                      <a:avLst/>
                    </a:prstGeom>
                    <a:ln>
                      <a:noFill/>
                    </a:ln>
                    <a:extLst>
                      <a:ext uri="{53640926-AAD7-44D8-BBD7-CCE9431645EC}">
                        <a14:shadowObscured xmlns:a14="http://schemas.microsoft.com/office/drawing/2010/main"/>
                      </a:ext>
                    </a:extLst>
                  </pic:spPr>
                </pic:pic>
              </a:graphicData>
            </a:graphic>
          </wp:inline>
        </w:drawing>
      </w:r>
    </w:p>
    <w:p w:rsidR="00960C43" w:rsidRDefault="00960C43" w:rsidP="00BC758B">
      <w:pPr>
        <w:rPr>
          <w:rFonts w:cstheme="minorHAnsi"/>
          <w:lang w:val="en-CA"/>
        </w:rPr>
      </w:pPr>
      <w:bookmarkStart w:id="0" w:name="_GoBack"/>
      <w:bookmarkEnd w:id="0"/>
    </w:p>
    <w:p w:rsidR="007A7684" w:rsidRDefault="007A7684" w:rsidP="00BC758B">
      <w:pPr>
        <w:rPr>
          <w:rFonts w:cstheme="minorHAnsi"/>
          <w:lang w:val="en-CA"/>
        </w:rPr>
      </w:pPr>
    </w:p>
    <w:p w:rsidR="007A7684" w:rsidRDefault="007A7684" w:rsidP="00BC758B">
      <w:pPr>
        <w:rPr>
          <w:rFonts w:cstheme="minorHAnsi"/>
          <w:lang w:val="en-CA"/>
        </w:rPr>
      </w:pPr>
    </w:p>
    <w:p w:rsidR="004174B9" w:rsidRPr="00477A32" w:rsidRDefault="004174B9" w:rsidP="00BC758B">
      <w:pPr>
        <w:rPr>
          <w:rFonts w:cstheme="minorHAnsi"/>
          <w:lang w:val="en-CA"/>
        </w:rPr>
      </w:pPr>
    </w:p>
    <w:sectPr w:rsidR="004174B9" w:rsidRPr="00477A32" w:rsidSect="000236D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76ED1"/>
    <w:multiLevelType w:val="hybridMultilevel"/>
    <w:tmpl w:val="16260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580EDC"/>
    <w:multiLevelType w:val="hybridMultilevel"/>
    <w:tmpl w:val="D8CCAD5A"/>
    <w:lvl w:ilvl="0" w:tplc="C09A52D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761C01"/>
    <w:multiLevelType w:val="hybridMultilevel"/>
    <w:tmpl w:val="F2E49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A11"/>
    <w:rsid w:val="000236DA"/>
    <w:rsid w:val="000A7824"/>
    <w:rsid w:val="000B022C"/>
    <w:rsid w:val="001127EE"/>
    <w:rsid w:val="001665E7"/>
    <w:rsid w:val="001C243D"/>
    <w:rsid w:val="001F2E6A"/>
    <w:rsid w:val="00240A11"/>
    <w:rsid w:val="00295DCE"/>
    <w:rsid w:val="002C3B97"/>
    <w:rsid w:val="002D3E4C"/>
    <w:rsid w:val="002E0DB5"/>
    <w:rsid w:val="00332B02"/>
    <w:rsid w:val="0033795C"/>
    <w:rsid w:val="00346195"/>
    <w:rsid w:val="0035582E"/>
    <w:rsid w:val="0039547D"/>
    <w:rsid w:val="00403278"/>
    <w:rsid w:val="004174B9"/>
    <w:rsid w:val="00477A32"/>
    <w:rsid w:val="00571218"/>
    <w:rsid w:val="00575397"/>
    <w:rsid w:val="005C541F"/>
    <w:rsid w:val="005E321F"/>
    <w:rsid w:val="00683482"/>
    <w:rsid w:val="006A6F69"/>
    <w:rsid w:val="0077603F"/>
    <w:rsid w:val="007A7684"/>
    <w:rsid w:val="00841761"/>
    <w:rsid w:val="00881370"/>
    <w:rsid w:val="00885262"/>
    <w:rsid w:val="008C35E0"/>
    <w:rsid w:val="00935467"/>
    <w:rsid w:val="00960C43"/>
    <w:rsid w:val="009615FB"/>
    <w:rsid w:val="009E3504"/>
    <w:rsid w:val="00AD3F0E"/>
    <w:rsid w:val="00B112E6"/>
    <w:rsid w:val="00BC758B"/>
    <w:rsid w:val="00CC3F37"/>
    <w:rsid w:val="00CD4A99"/>
    <w:rsid w:val="00D646E9"/>
    <w:rsid w:val="00E1427F"/>
    <w:rsid w:val="00E25B46"/>
    <w:rsid w:val="00EC4183"/>
    <w:rsid w:val="00EE5D08"/>
    <w:rsid w:val="00F403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710B4"/>
  <w14:defaultImageDpi w14:val="32767"/>
  <w15:chartTrackingRefBased/>
  <w15:docId w15:val="{26A20752-C440-6B43-AB68-E03D9159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40A11"/>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881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E25B4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1">
    <w:name w:val="Grid Table 5 Dark Accent 1"/>
    <w:basedOn w:val="TableNormal"/>
    <w:uiPriority w:val="50"/>
    <w:rsid w:val="00E25B4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7Colorful">
    <w:name w:val="Grid Table 7 Colorful"/>
    <w:basedOn w:val="TableNormal"/>
    <w:uiPriority w:val="52"/>
    <w:rsid w:val="00E25B4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1Light">
    <w:name w:val="Grid Table 1 Light"/>
    <w:basedOn w:val="TableNormal"/>
    <w:uiPriority w:val="46"/>
    <w:rsid w:val="00E25B4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571218"/>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2781465">
      <w:bodyDiv w:val="1"/>
      <w:marLeft w:val="0"/>
      <w:marRight w:val="0"/>
      <w:marTop w:val="0"/>
      <w:marBottom w:val="0"/>
      <w:divBdr>
        <w:top w:val="none" w:sz="0" w:space="0" w:color="auto"/>
        <w:left w:val="none" w:sz="0" w:space="0" w:color="auto"/>
        <w:bottom w:val="none" w:sz="0" w:space="0" w:color="auto"/>
        <w:right w:val="none" w:sz="0" w:space="0" w:color="auto"/>
      </w:divBdr>
      <w:divsChild>
        <w:div w:id="1428185972">
          <w:marLeft w:val="0"/>
          <w:marRight w:val="0"/>
          <w:marTop w:val="0"/>
          <w:marBottom w:val="0"/>
          <w:divBdr>
            <w:top w:val="none" w:sz="0" w:space="0" w:color="auto"/>
            <w:left w:val="none" w:sz="0" w:space="0" w:color="auto"/>
            <w:bottom w:val="none" w:sz="0" w:space="0" w:color="auto"/>
            <w:right w:val="none" w:sz="0" w:space="0" w:color="auto"/>
          </w:divBdr>
          <w:divsChild>
            <w:div w:id="2006401291">
              <w:marLeft w:val="0"/>
              <w:marRight w:val="0"/>
              <w:marTop w:val="0"/>
              <w:marBottom w:val="0"/>
              <w:divBdr>
                <w:top w:val="none" w:sz="0" w:space="0" w:color="auto"/>
                <w:left w:val="none" w:sz="0" w:space="0" w:color="auto"/>
                <w:bottom w:val="none" w:sz="0" w:space="0" w:color="auto"/>
                <w:right w:val="none" w:sz="0" w:space="0" w:color="auto"/>
              </w:divBdr>
              <w:divsChild>
                <w:div w:id="93135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479</TotalTime>
  <Pages>6</Pages>
  <Words>1832</Words>
  <Characters>9326</Characters>
  <Application>Microsoft Office Word</Application>
  <DocSecurity>0</DocSecurity>
  <Lines>333</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Amélie Briggs-Sutton</dc:creator>
  <cp:keywords/>
  <dc:description/>
  <cp:lastModifiedBy>Amélie Briggs-Sutton</cp:lastModifiedBy>
  <cp:revision>9</cp:revision>
  <dcterms:created xsi:type="dcterms:W3CDTF">2019-03-25T18:19:00Z</dcterms:created>
  <dcterms:modified xsi:type="dcterms:W3CDTF">2019-03-30T23:15:00Z</dcterms:modified>
</cp:coreProperties>
</file>