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6EA8" w14:textId="6F18EA55" w:rsidR="008533C6" w:rsidRPr="00982751" w:rsidRDefault="00CE00AE" w:rsidP="00C330E4">
      <w:pPr>
        <w:spacing w:after="0" w:line="240" w:lineRule="auto"/>
        <w:jc w:val="center"/>
        <w:rPr>
          <w:b/>
          <w:color w:val="31849B" w:themeColor="accent5" w:themeShade="BF"/>
          <w:sz w:val="32"/>
          <w:szCs w:val="32"/>
          <w:lang w:val="fr-CA"/>
        </w:rPr>
      </w:pPr>
      <w:r w:rsidRPr="00982751">
        <w:rPr>
          <w:b/>
          <w:color w:val="31849B" w:themeColor="accent5" w:themeShade="BF"/>
          <w:sz w:val="32"/>
          <w:szCs w:val="32"/>
          <w:lang w:val="fr-CA"/>
        </w:rPr>
        <w:t xml:space="preserve">JEAN D. </w:t>
      </w:r>
      <w:commentRangeStart w:id="0"/>
      <w:r w:rsidRPr="00982751">
        <w:rPr>
          <w:b/>
          <w:color w:val="31849B" w:themeColor="accent5" w:themeShade="BF"/>
          <w:sz w:val="32"/>
          <w:szCs w:val="32"/>
          <w:lang w:val="fr-CA"/>
        </w:rPr>
        <w:t>BROUILLARD</w:t>
      </w:r>
      <w:commentRangeEnd w:id="0"/>
      <w:r w:rsidR="004B61B7" w:rsidRPr="00982751">
        <w:rPr>
          <w:rStyle w:val="Marquedecommentaire"/>
          <w:color w:val="31849B" w:themeColor="accent5" w:themeShade="BF"/>
          <w:sz w:val="32"/>
          <w:szCs w:val="32"/>
        </w:rPr>
        <w:commentReference w:id="0"/>
      </w:r>
    </w:p>
    <w:p w14:paraId="29E2C18E" w14:textId="3D273BF5" w:rsidR="004E5AE7" w:rsidRPr="00982751" w:rsidRDefault="004E5AE7" w:rsidP="00C330E4">
      <w:pPr>
        <w:spacing w:after="0" w:line="240" w:lineRule="auto"/>
        <w:jc w:val="center"/>
        <w:rPr>
          <w:b/>
          <w:color w:val="31849B" w:themeColor="accent5" w:themeShade="BF"/>
          <w:sz w:val="24"/>
          <w:szCs w:val="24"/>
          <w:lang w:val="fr-CA"/>
        </w:rPr>
      </w:pPr>
      <w:r w:rsidRPr="00982751">
        <w:rPr>
          <w:rFonts w:cstheme="minorHAnsi"/>
          <w:b/>
          <w:color w:val="31849B" w:themeColor="accent5" w:themeShade="BF"/>
          <w:sz w:val="24"/>
          <w:szCs w:val="24"/>
          <w:lang w:val="fr-CA"/>
        </w:rPr>
        <w:t xml:space="preserve">Finissant en management de Telfer │ Entrepreneur bilingue │ Aspirant </w:t>
      </w:r>
      <w:r w:rsidR="00A07394" w:rsidRPr="004877DA">
        <w:rPr>
          <w:rFonts w:cstheme="minorHAnsi"/>
          <w:b/>
          <w:color w:val="31849B" w:themeColor="accent5" w:themeShade="BF"/>
          <w:sz w:val="24"/>
          <w:szCs w:val="24"/>
          <w:lang w:val="fr-CA"/>
        </w:rPr>
        <w:t>XYZ</w:t>
      </w:r>
      <w:commentRangeStart w:id="1"/>
      <w:commentRangeEnd w:id="1"/>
      <w:r w:rsidRPr="004877DA">
        <w:rPr>
          <w:rStyle w:val="Marquedecommentaire"/>
          <w:color w:val="31849B" w:themeColor="accent5" w:themeShade="BF"/>
          <w:sz w:val="24"/>
          <w:szCs w:val="24"/>
        </w:rPr>
        <w:commentReference w:id="1"/>
      </w:r>
    </w:p>
    <w:p w14:paraId="7D06EE42" w14:textId="0835635C" w:rsidR="003E2781" w:rsidRPr="00982751" w:rsidRDefault="00A71936" w:rsidP="004E5AE7">
      <w:pPr>
        <w:spacing w:after="0" w:line="240" w:lineRule="auto"/>
        <w:jc w:val="center"/>
        <w:rPr>
          <w:sz w:val="12"/>
          <w:szCs w:val="12"/>
          <w:lang w:val="en-CA"/>
        </w:rPr>
      </w:pPr>
      <w:r w:rsidRPr="005100B8">
        <w:rPr>
          <w:sz w:val="20"/>
          <w:szCs w:val="20"/>
        </w:rPr>
        <w:t>linkedin.com/in/</w:t>
      </w:r>
      <w:proofErr w:type="spellStart"/>
      <w:r w:rsidR="008D3685">
        <w:rPr>
          <w:sz w:val="20"/>
          <w:szCs w:val="20"/>
        </w:rPr>
        <w:t>j.d.brouillard</w:t>
      </w:r>
      <w:proofErr w:type="spellEnd"/>
      <w:r w:rsidR="004B61B7">
        <w:rPr>
          <w:sz w:val="20"/>
          <w:szCs w:val="20"/>
        </w:rPr>
        <w:t xml:space="preserve"> </w:t>
      </w:r>
      <w:r w:rsidR="004B61B7">
        <w:rPr>
          <w:rFonts w:cstheme="minorHAnsi"/>
          <w:sz w:val="20"/>
          <w:szCs w:val="20"/>
        </w:rPr>
        <w:t>•</w:t>
      </w:r>
      <w:r w:rsidR="004B61B7">
        <w:rPr>
          <w:sz w:val="20"/>
          <w:szCs w:val="20"/>
        </w:rPr>
        <w:t xml:space="preserve"> </w:t>
      </w:r>
      <w:r w:rsidRPr="005100B8">
        <w:rPr>
          <w:sz w:val="20"/>
          <w:szCs w:val="20"/>
        </w:rPr>
        <w:t xml:space="preserve">Ottawa </w:t>
      </w:r>
      <w:r w:rsidR="00245685">
        <w:rPr>
          <w:sz w:val="20"/>
          <w:szCs w:val="20"/>
        </w:rPr>
        <w:t>(</w:t>
      </w:r>
      <w:commentRangeStart w:id="2"/>
      <w:r w:rsidRPr="005100B8">
        <w:rPr>
          <w:sz w:val="20"/>
          <w:szCs w:val="20"/>
        </w:rPr>
        <w:t>ON</w:t>
      </w:r>
      <w:commentRangeEnd w:id="2"/>
      <w:r w:rsidR="004B61B7">
        <w:rPr>
          <w:rStyle w:val="Marquedecommentaire"/>
        </w:rPr>
        <w:commentReference w:id="2"/>
      </w:r>
      <w:r w:rsidR="00245685">
        <w:rPr>
          <w:sz w:val="20"/>
          <w:szCs w:val="20"/>
        </w:rPr>
        <w:t>)</w:t>
      </w:r>
      <w:r w:rsidR="004B61B7">
        <w:rPr>
          <w:sz w:val="20"/>
          <w:szCs w:val="20"/>
        </w:rPr>
        <w:t xml:space="preserve"> </w:t>
      </w:r>
      <w:r w:rsidR="004B61B7">
        <w:rPr>
          <w:rFonts w:cstheme="minorHAnsi"/>
          <w:sz w:val="20"/>
          <w:szCs w:val="20"/>
        </w:rPr>
        <w:t>•</w:t>
      </w:r>
      <w:r w:rsidR="004B61B7">
        <w:rPr>
          <w:sz w:val="20"/>
          <w:szCs w:val="20"/>
        </w:rPr>
        <w:t xml:space="preserve"> </w:t>
      </w:r>
      <w:r w:rsidRPr="005100B8">
        <w:rPr>
          <w:sz w:val="20"/>
          <w:szCs w:val="20"/>
        </w:rPr>
        <w:t>613-123-4567</w:t>
      </w:r>
      <w:r w:rsidR="004B61B7">
        <w:rPr>
          <w:sz w:val="20"/>
          <w:szCs w:val="20"/>
        </w:rPr>
        <w:t xml:space="preserve"> </w:t>
      </w:r>
      <w:r w:rsidR="004B61B7">
        <w:rPr>
          <w:rFonts w:cstheme="minorHAnsi"/>
          <w:sz w:val="20"/>
          <w:szCs w:val="20"/>
        </w:rPr>
        <w:t>•</w:t>
      </w:r>
      <w:r w:rsidR="004B61B7">
        <w:rPr>
          <w:sz w:val="20"/>
          <w:szCs w:val="20"/>
        </w:rPr>
        <w:t xml:space="preserve"> </w:t>
      </w:r>
      <w:commentRangeStart w:id="3"/>
      <w:r w:rsidR="004B61B7">
        <w:rPr>
          <w:sz w:val="20"/>
          <w:szCs w:val="20"/>
          <w:lang w:val="en-CA"/>
        </w:rPr>
        <w:fldChar w:fldCharType="begin"/>
      </w:r>
      <w:r w:rsidR="004B61B7">
        <w:rPr>
          <w:sz w:val="20"/>
          <w:szCs w:val="20"/>
          <w:lang w:val="en-CA"/>
        </w:rPr>
        <w:instrText xml:space="preserve"> HYPERLINK "mailto:</w:instrText>
      </w:r>
      <w:r w:rsidR="004B61B7" w:rsidRPr="004B61B7">
        <w:rPr>
          <w:sz w:val="20"/>
          <w:szCs w:val="20"/>
          <w:lang w:val="en-CA"/>
        </w:rPr>
        <w:instrText>j.d.brouillard@uottawa.ca</w:instrText>
      </w:r>
      <w:r w:rsidR="004B61B7">
        <w:rPr>
          <w:sz w:val="20"/>
          <w:szCs w:val="20"/>
          <w:lang w:val="en-CA"/>
        </w:rPr>
        <w:instrText xml:space="preserve">" </w:instrText>
      </w:r>
      <w:r w:rsidR="004B61B7">
        <w:rPr>
          <w:sz w:val="20"/>
          <w:szCs w:val="20"/>
          <w:lang w:val="en-CA"/>
        </w:rPr>
        <w:fldChar w:fldCharType="separate"/>
      </w:r>
      <w:r w:rsidR="004B61B7" w:rsidRPr="00BA469D">
        <w:rPr>
          <w:rStyle w:val="Lienhypertexte"/>
          <w:sz w:val="20"/>
          <w:szCs w:val="20"/>
          <w:lang w:val="en-CA"/>
        </w:rPr>
        <w:t>j.d.brouillard@uottawa.ca</w:t>
      </w:r>
      <w:r w:rsidR="004B61B7">
        <w:rPr>
          <w:sz w:val="20"/>
          <w:szCs w:val="20"/>
          <w:lang w:val="en-CA"/>
        </w:rPr>
        <w:fldChar w:fldCharType="end"/>
      </w:r>
      <w:commentRangeEnd w:id="3"/>
      <w:r w:rsidR="004B61B7">
        <w:rPr>
          <w:rStyle w:val="Marquedecommentaire"/>
        </w:rPr>
        <w:commentReference w:id="3"/>
      </w:r>
    </w:p>
    <w:p w14:paraId="03316DAF" w14:textId="77777777" w:rsidR="004E5AE7" w:rsidRPr="00982751" w:rsidRDefault="004E5AE7" w:rsidP="004E5AE7">
      <w:pPr>
        <w:spacing w:after="0" w:line="240" w:lineRule="auto"/>
        <w:rPr>
          <w:rFonts w:cstheme="minorHAnsi"/>
          <w:sz w:val="12"/>
          <w:szCs w:val="12"/>
        </w:rPr>
      </w:pPr>
    </w:p>
    <w:p w14:paraId="0DEF53AA" w14:textId="7B70152D" w:rsidR="003E2781" w:rsidRPr="004E5AE7" w:rsidRDefault="003E2781" w:rsidP="004E5AE7">
      <w:pPr>
        <w:shd w:val="clear" w:color="auto" w:fill="4BACC6" w:themeFill="accent5"/>
        <w:spacing w:after="0" w:line="240" w:lineRule="auto"/>
        <w:rPr>
          <w:rFonts w:cstheme="minorHAnsi"/>
          <w:b/>
          <w:color w:val="FFFFFF" w:themeColor="background1"/>
          <w:lang w:val="fr-CA"/>
        </w:rPr>
      </w:pPr>
      <w:commentRangeStart w:id="4"/>
      <w:r w:rsidRPr="004E5AE7">
        <w:rPr>
          <w:rFonts w:cstheme="minorHAnsi"/>
          <w:b/>
          <w:color w:val="FFFFFF" w:themeColor="background1"/>
          <w:lang w:val="fr-CA"/>
        </w:rPr>
        <w:t>OBJECTIF</w:t>
      </w:r>
      <w:commentRangeEnd w:id="4"/>
      <w:r w:rsidR="004B61B7" w:rsidRPr="004E5AE7">
        <w:rPr>
          <w:rStyle w:val="Marquedecommentaire"/>
          <w:rFonts w:cstheme="minorHAnsi"/>
          <w:color w:val="FFFFFF" w:themeColor="background1"/>
          <w:sz w:val="22"/>
          <w:szCs w:val="22"/>
        </w:rPr>
        <w:commentReference w:id="4"/>
      </w:r>
      <w:r w:rsidR="004B61B7" w:rsidRPr="004E5AE7">
        <w:rPr>
          <w:rFonts w:cstheme="minorHAnsi"/>
          <w:b/>
          <w:color w:val="FFFFFF" w:themeColor="background1"/>
          <w:lang w:val="fr-CA"/>
        </w:rPr>
        <w:t xml:space="preserve"> PROFESSIONNEL</w:t>
      </w:r>
    </w:p>
    <w:p w14:paraId="48A0AEA4" w14:textId="3C117A85" w:rsidR="00982751" w:rsidRPr="004877DA" w:rsidRDefault="004B61B7" w:rsidP="004B61B7">
      <w:pPr>
        <w:spacing w:after="0" w:line="240" w:lineRule="auto"/>
        <w:rPr>
          <w:rFonts w:cstheme="minorHAnsi"/>
          <w:bCs/>
          <w:sz w:val="12"/>
          <w:szCs w:val="12"/>
          <w:lang w:val="fr-CA"/>
        </w:rPr>
      </w:pPr>
      <w:r w:rsidRPr="004E5AE7">
        <w:rPr>
          <w:rFonts w:cstheme="minorHAnsi"/>
          <w:bCs/>
          <w:lang w:val="fr-CA"/>
        </w:rPr>
        <w:t xml:space="preserve">Obtenir un poste </w:t>
      </w:r>
      <w:r w:rsidRPr="004877DA">
        <w:rPr>
          <w:rFonts w:cstheme="minorHAnsi"/>
          <w:bCs/>
          <w:lang w:val="fr-CA"/>
        </w:rPr>
        <w:t xml:space="preserve">de </w:t>
      </w:r>
      <w:r w:rsidR="002D0A89" w:rsidRPr="004877DA">
        <w:rPr>
          <w:rFonts w:cstheme="minorHAnsi"/>
          <w:b/>
          <w:lang w:val="fr-CA"/>
        </w:rPr>
        <w:t>X</w:t>
      </w:r>
      <w:r w:rsidR="007F042E" w:rsidRPr="004877DA">
        <w:rPr>
          <w:rFonts w:cstheme="minorHAnsi"/>
          <w:b/>
          <w:lang w:val="fr-CA"/>
        </w:rPr>
        <w:t>YZ</w:t>
      </w:r>
      <w:r w:rsidR="002D0A89" w:rsidRPr="004877DA">
        <w:rPr>
          <w:rFonts w:cstheme="minorHAnsi"/>
          <w:bCs/>
          <w:lang w:val="fr-CA"/>
        </w:rPr>
        <w:t xml:space="preserve"> </w:t>
      </w:r>
      <w:r w:rsidRPr="004877DA">
        <w:rPr>
          <w:rFonts w:cstheme="minorHAnsi"/>
          <w:bCs/>
          <w:lang w:val="fr-CA"/>
        </w:rPr>
        <w:t xml:space="preserve">au sein d’une organisation influente du secteur </w:t>
      </w:r>
      <w:r w:rsidR="007F042E" w:rsidRPr="004877DA">
        <w:rPr>
          <w:rFonts w:cstheme="minorHAnsi"/>
          <w:b/>
          <w:lang w:val="fr-CA"/>
        </w:rPr>
        <w:t>XYZ</w:t>
      </w:r>
      <w:r w:rsidRPr="004877DA">
        <w:rPr>
          <w:rFonts w:cstheme="minorHAnsi"/>
          <w:bCs/>
          <w:lang w:val="fr-CA"/>
        </w:rPr>
        <w:t xml:space="preserve"> exigeant </w:t>
      </w:r>
      <w:r w:rsidR="007F042E" w:rsidRPr="004877DA">
        <w:rPr>
          <w:rFonts w:cstheme="minorHAnsi"/>
          <w:b/>
          <w:lang w:val="fr-CA"/>
        </w:rPr>
        <w:t>XYZ</w:t>
      </w:r>
      <w:r w:rsidRPr="004877DA">
        <w:rPr>
          <w:rFonts w:cstheme="minorHAnsi"/>
          <w:bCs/>
          <w:lang w:val="fr-CA"/>
        </w:rPr>
        <w:t>,</w:t>
      </w:r>
      <w:r w:rsidR="002D0A89" w:rsidRPr="004877DA">
        <w:rPr>
          <w:rFonts w:cstheme="minorHAnsi"/>
          <w:bCs/>
          <w:lang w:val="fr-CA"/>
        </w:rPr>
        <w:t xml:space="preserve"> </w:t>
      </w:r>
      <w:r w:rsidR="007F042E" w:rsidRPr="004877DA">
        <w:rPr>
          <w:rFonts w:cstheme="minorHAnsi"/>
          <w:b/>
          <w:lang w:val="fr-CA"/>
        </w:rPr>
        <w:t>XYZ</w:t>
      </w:r>
      <w:r w:rsidRPr="004877DA">
        <w:rPr>
          <w:rFonts w:cstheme="minorHAnsi"/>
          <w:bCs/>
          <w:lang w:val="fr-CA"/>
        </w:rPr>
        <w:t xml:space="preserve"> et </w:t>
      </w:r>
      <w:r w:rsidR="007F042E" w:rsidRPr="004877DA">
        <w:rPr>
          <w:rFonts w:cstheme="minorHAnsi"/>
          <w:b/>
          <w:lang w:val="fr-CA"/>
        </w:rPr>
        <w:t>XYZ</w:t>
      </w:r>
      <w:r w:rsidRPr="004877DA">
        <w:rPr>
          <w:rFonts w:cstheme="minorHAnsi"/>
          <w:bCs/>
          <w:lang w:val="fr-CA"/>
        </w:rPr>
        <w:t>.</w:t>
      </w:r>
    </w:p>
    <w:p w14:paraId="17F546EA" w14:textId="77777777" w:rsidR="004E5AE7" w:rsidRPr="004877DA" w:rsidRDefault="004E5AE7" w:rsidP="006749F6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68AF7CBA" w14:textId="45959EAE" w:rsidR="003E2781" w:rsidRPr="004E5AE7" w:rsidRDefault="003E2781" w:rsidP="004E5AE7">
      <w:pPr>
        <w:shd w:val="clear" w:color="auto" w:fill="4BACC6" w:themeFill="accent5"/>
        <w:spacing w:after="0" w:line="240" w:lineRule="auto"/>
        <w:rPr>
          <w:rFonts w:cstheme="minorHAnsi"/>
          <w:b/>
          <w:color w:val="FFFFFF" w:themeColor="background1"/>
          <w:lang w:val="fr-CA"/>
        </w:rPr>
      </w:pPr>
      <w:r w:rsidRPr="004877DA">
        <w:rPr>
          <w:rFonts w:cstheme="minorHAnsi"/>
          <w:b/>
          <w:color w:val="FFFFFF" w:themeColor="background1"/>
          <w:lang w:val="fr-CA"/>
        </w:rPr>
        <w:t xml:space="preserve">PROFIL </w:t>
      </w:r>
      <w:r w:rsidR="00B66676" w:rsidRPr="004877DA">
        <w:rPr>
          <w:rFonts w:cstheme="minorHAnsi"/>
          <w:b/>
          <w:color w:val="FFFFFF" w:themeColor="background1"/>
          <w:lang w:val="fr-CA"/>
        </w:rPr>
        <w:t>PROFESSIONNEL</w:t>
      </w:r>
    </w:p>
    <w:p w14:paraId="2F50E94D" w14:textId="3080B99E" w:rsidR="003E2781" w:rsidRPr="004E5AE7" w:rsidRDefault="003E2781" w:rsidP="004E5AE7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b/>
          <w:lang w:val="fr-CA"/>
        </w:rPr>
      </w:pPr>
      <w:r w:rsidRPr="004E5AE7">
        <w:rPr>
          <w:rFonts w:cstheme="minorHAnsi"/>
          <w:lang w:val="fr-CA"/>
        </w:rPr>
        <w:t>Étudiant de 4</w:t>
      </w:r>
      <w:r w:rsidRPr="004E5AE7">
        <w:rPr>
          <w:rFonts w:cstheme="minorHAnsi"/>
          <w:vertAlign w:val="superscript"/>
          <w:lang w:val="fr-CA"/>
        </w:rPr>
        <w:t>e</w:t>
      </w:r>
      <w:r w:rsidR="004E5AE7" w:rsidRPr="004E5AE7">
        <w:rPr>
          <w:rFonts w:cstheme="minorHAnsi"/>
          <w:lang w:val="fr-CA"/>
        </w:rPr>
        <w:t> </w:t>
      </w:r>
      <w:r w:rsidR="00DB6EFA" w:rsidRPr="004E5AE7">
        <w:rPr>
          <w:rFonts w:cstheme="minorHAnsi"/>
          <w:lang w:val="fr-CA"/>
        </w:rPr>
        <w:t xml:space="preserve">année </w:t>
      </w:r>
      <w:r w:rsidR="00074A6B" w:rsidRPr="004E5AE7">
        <w:rPr>
          <w:rFonts w:cstheme="minorHAnsi"/>
          <w:lang w:val="fr-CA"/>
        </w:rPr>
        <w:t xml:space="preserve">au </w:t>
      </w:r>
      <w:r w:rsidR="00186322" w:rsidRPr="004E5AE7">
        <w:rPr>
          <w:rFonts w:cstheme="minorHAnsi"/>
          <w:lang w:val="fr-CA"/>
        </w:rPr>
        <w:t>b</w:t>
      </w:r>
      <w:r w:rsidRPr="004E5AE7">
        <w:rPr>
          <w:rFonts w:cstheme="minorHAnsi"/>
          <w:lang w:val="fr-CA"/>
        </w:rPr>
        <w:t>accalauréat en sciences commerciales avec option en management</w:t>
      </w:r>
    </w:p>
    <w:p w14:paraId="4E1300DE" w14:textId="77777777" w:rsidR="002D0B51" w:rsidRPr="004E5AE7" w:rsidRDefault="002D0B51" w:rsidP="004E5AE7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  <w:b/>
          <w:lang w:val="fr-CA"/>
        </w:rPr>
      </w:pPr>
      <w:r w:rsidRPr="004E5AE7">
        <w:rPr>
          <w:rFonts w:cstheme="minorHAnsi"/>
          <w:lang w:val="fr-CA"/>
        </w:rPr>
        <w:t>Passionné de la gestion</w:t>
      </w:r>
      <w:r w:rsidR="0027646A" w:rsidRPr="004E5AE7">
        <w:rPr>
          <w:rFonts w:cstheme="minorHAnsi"/>
          <w:lang w:val="fr-CA"/>
        </w:rPr>
        <w:t xml:space="preserve">, </w:t>
      </w:r>
      <w:r w:rsidRPr="004E5AE7">
        <w:rPr>
          <w:rFonts w:cstheme="minorHAnsi"/>
          <w:lang w:val="fr-CA"/>
        </w:rPr>
        <w:t>de l’entrepreneuriat</w:t>
      </w:r>
      <w:r w:rsidR="0027646A" w:rsidRPr="004E5AE7">
        <w:rPr>
          <w:rFonts w:cstheme="minorHAnsi"/>
          <w:lang w:val="fr-CA"/>
        </w:rPr>
        <w:t>, de la recherche-création</w:t>
      </w:r>
      <w:r w:rsidRPr="004E5AE7">
        <w:rPr>
          <w:rFonts w:cstheme="minorHAnsi"/>
          <w:lang w:val="fr-CA"/>
        </w:rPr>
        <w:t xml:space="preserve"> et de l’innovation</w:t>
      </w:r>
    </w:p>
    <w:p w14:paraId="4A1532F1" w14:textId="479F1143" w:rsidR="003E2781" w:rsidRPr="0018214E" w:rsidRDefault="00093A00" w:rsidP="0018214E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>Reconnu</w:t>
      </w:r>
      <w:r w:rsidR="00F47E70" w:rsidRPr="004E5AE7">
        <w:rPr>
          <w:rFonts w:cstheme="minorHAnsi"/>
          <w:lang w:val="fr-CA"/>
        </w:rPr>
        <w:t xml:space="preserve"> </w:t>
      </w:r>
      <w:r w:rsidR="004E5AE7" w:rsidRPr="004E5AE7">
        <w:rPr>
          <w:rFonts w:cstheme="minorHAnsi"/>
          <w:lang w:val="fr-CA"/>
        </w:rPr>
        <w:t xml:space="preserve">comme un </w:t>
      </w:r>
      <w:r w:rsidR="00F87B35" w:rsidRPr="004E5AE7">
        <w:rPr>
          <w:rFonts w:cstheme="minorHAnsi"/>
          <w:lang w:val="fr-CA"/>
        </w:rPr>
        <w:t>chef de file</w:t>
      </w:r>
      <w:r w:rsidRPr="004E5AE7">
        <w:rPr>
          <w:rFonts w:cstheme="minorHAnsi"/>
          <w:lang w:val="fr-CA"/>
        </w:rPr>
        <w:t xml:space="preserve"> dynamique </w:t>
      </w:r>
      <w:r w:rsidR="00F87B35" w:rsidRPr="004E5AE7">
        <w:rPr>
          <w:rFonts w:cstheme="minorHAnsi"/>
          <w:lang w:val="fr-CA"/>
        </w:rPr>
        <w:t xml:space="preserve">et </w:t>
      </w:r>
      <w:r w:rsidR="004E5AE7" w:rsidRPr="004E5AE7">
        <w:rPr>
          <w:rFonts w:cstheme="minorHAnsi"/>
          <w:lang w:val="fr-CA"/>
        </w:rPr>
        <w:t>un</w:t>
      </w:r>
      <w:r w:rsidR="00F87B35" w:rsidRPr="004E5AE7">
        <w:rPr>
          <w:rFonts w:cstheme="minorHAnsi"/>
          <w:lang w:val="fr-CA"/>
        </w:rPr>
        <w:t xml:space="preserve"> décideur efficace</w:t>
      </w:r>
      <w:r w:rsidR="0018214E">
        <w:rPr>
          <w:rFonts w:cstheme="minorHAnsi"/>
          <w:lang w:val="fr-CA"/>
        </w:rPr>
        <w:t>; c</w:t>
      </w:r>
      <w:r w:rsidR="004E5AE7" w:rsidRPr="0018214E">
        <w:rPr>
          <w:rFonts w:cstheme="minorHAnsi"/>
          <w:lang w:val="fr-CA"/>
        </w:rPr>
        <w:t xml:space="preserve">apacité manifeste de mettre à profit ses </w:t>
      </w:r>
      <w:r w:rsidRPr="0018214E">
        <w:rPr>
          <w:rFonts w:cstheme="minorHAnsi"/>
          <w:lang w:val="fr-CA"/>
        </w:rPr>
        <w:t xml:space="preserve">compétences </w:t>
      </w:r>
      <w:r w:rsidR="00F47E70" w:rsidRPr="0018214E">
        <w:rPr>
          <w:rFonts w:cstheme="minorHAnsi"/>
          <w:lang w:val="fr-CA"/>
        </w:rPr>
        <w:t>o</w:t>
      </w:r>
      <w:r w:rsidRPr="0018214E">
        <w:rPr>
          <w:rFonts w:cstheme="minorHAnsi"/>
          <w:lang w:val="fr-CA"/>
        </w:rPr>
        <w:t xml:space="preserve">rganisationnelles </w:t>
      </w:r>
      <w:r w:rsidR="004E5AE7" w:rsidRPr="0018214E">
        <w:rPr>
          <w:rFonts w:cstheme="minorHAnsi"/>
          <w:lang w:val="fr-CA"/>
        </w:rPr>
        <w:t xml:space="preserve">pour générer </w:t>
      </w:r>
      <w:r w:rsidRPr="0018214E">
        <w:rPr>
          <w:rFonts w:cstheme="minorHAnsi"/>
          <w:lang w:val="fr-CA"/>
        </w:rPr>
        <w:t>des résultats concrets</w:t>
      </w:r>
    </w:p>
    <w:p w14:paraId="2A502FC7" w14:textId="07AC111B" w:rsidR="00C10F28" w:rsidRPr="004E5AE7" w:rsidRDefault="007715F9" w:rsidP="004E5AE7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>Cof</w:t>
      </w:r>
      <w:r w:rsidR="00093A00" w:rsidRPr="004E5AE7">
        <w:rPr>
          <w:rFonts w:cstheme="minorHAnsi"/>
          <w:lang w:val="fr-CA"/>
        </w:rPr>
        <w:t>ondateur d’</w:t>
      </w:r>
      <w:r w:rsidR="00EB49FE" w:rsidRPr="004E5AE7">
        <w:rPr>
          <w:rFonts w:cstheme="minorHAnsi"/>
          <w:lang w:val="fr-CA"/>
        </w:rPr>
        <w:t>une nouvelle société d’experts-conseils en</w:t>
      </w:r>
      <w:r w:rsidR="00093A00" w:rsidRPr="004E5AE7">
        <w:rPr>
          <w:rFonts w:cstheme="minorHAnsi"/>
          <w:lang w:val="fr-CA"/>
        </w:rPr>
        <w:t xml:space="preserve"> promotion </w:t>
      </w:r>
      <w:r w:rsidR="00EB49FE" w:rsidRPr="004E5AE7">
        <w:rPr>
          <w:rFonts w:cstheme="minorHAnsi"/>
          <w:lang w:val="fr-CA"/>
        </w:rPr>
        <w:t xml:space="preserve">stratégique </w:t>
      </w:r>
      <w:r w:rsidR="00093A00" w:rsidRPr="004E5AE7">
        <w:rPr>
          <w:rFonts w:cstheme="minorHAnsi"/>
          <w:lang w:val="fr-CA"/>
        </w:rPr>
        <w:t>du commerce équitable</w:t>
      </w:r>
    </w:p>
    <w:p w14:paraId="6145B22B" w14:textId="7B08FAB8" w:rsidR="00EB49FE" w:rsidRPr="004E5AE7" w:rsidRDefault="00C42BF4" w:rsidP="004E5AE7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 xml:space="preserve">Bilingue </w:t>
      </w:r>
      <w:r w:rsidR="004E5AE7" w:rsidRPr="004E5AE7">
        <w:rPr>
          <w:rFonts w:cstheme="minorHAnsi"/>
          <w:lang w:val="fr-CA"/>
        </w:rPr>
        <w:t>(</w:t>
      </w:r>
      <w:r w:rsidR="00EB49FE" w:rsidRPr="004E5AE7">
        <w:rPr>
          <w:rFonts w:cstheme="minorHAnsi"/>
          <w:lang w:val="fr-CA"/>
        </w:rPr>
        <w:t xml:space="preserve">français </w:t>
      </w:r>
      <w:r w:rsidR="004E5AE7" w:rsidRPr="004E5AE7">
        <w:rPr>
          <w:rFonts w:cstheme="minorHAnsi"/>
          <w:lang w:val="fr-CA"/>
        </w:rPr>
        <w:t xml:space="preserve">et </w:t>
      </w:r>
      <w:r w:rsidRPr="004E5AE7">
        <w:rPr>
          <w:rFonts w:cstheme="minorHAnsi"/>
          <w:lang w:val="fr-CA"/>
        </w:rPr>
        <w:t>anglais</w:t>
      </w:r>
      <w:r w:rsidR="004E5AE7" w:rsidRPr="004E5AE7">
        <w:rPr>
          <w:rFonts w:cstheme="minorHAnsi"/>
          <w:lang w:val="fr-CA"/>
        </w:rPr>
        <w:t>);</w:t>
      </w:r>
      <w:r w:rsidR="00EB49FE" w:rsidRPr="004E5AE7">
        <w:rPr>
          <w:rFonts w:cstheme="minorHAnsi"/>
          <w:lang w:val="fr-CA"/>
        </w:rPr>
        <w:t xml:space="preserve"> </w:t>
      </w:r>
      <w:r w:rsidR="00C10F28" w:rsidRPr="004E5AE7">
        <w:rPr>
          <w:rFonts w:cstheme="minorHAnsi"/>
          <w:lang w:val="fr-CA"/>
        </w:rPr>
        <w:t xml:space="preserve">bonne </w:t>
      </w:r>
      <w:r w:rsidR="003E7D87" w:rsidRPr="004E5AE7">
        <w:rPr>
          <w:rFonts w:cstheme="minorHAnsi"/>
          <w:lang w:val="fr-CA"/>
        </w:rPr>
        <w:t>c</w:t>
      </w:r>
      <w:r w:rsidR="00EB49FE" w:rsidRPr="004E5AE7">
        <w:rPr>
          <w:rFonts w:cstheme="minorHAnsi"/>
          <w:lang w:val="fr-CA"/>
        </w:rPr>
        <w:t>onnaissance du mandarin</w:t>
      </w:r>
      <w:r w:rsidR="009F012D" w:rsidRPr="004E5AE7">
        <w:rPr>
          <w:rFonts w:cstheme="minorHAnsi"/>
          <w:lang w:val="fr-CA"/>
        </w:rPr>
        <w:t xml:space="preserve"> et du cantonais</w:t>
      </w:r>
    </w:p>
    <w:p w14:paraId="39BEE62E" w14:textId="77777777" w:rsidR="004E5AE7" w:rsidRDefault="003158F6" w:rsidP="004E5AE7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>Maîtrise des médias sociaux à des fins de promotion, de marketing et de réseautage</w:t>
      </w:r>
    </w:p>
    <w:p w14:paraId="727C297B" w14:textId="4863DA6A" w:rsidR="00BB3683" w:rsidRPr="00982751" w:rsidRDefault="002A4D19" w:rsidP="004E5AE7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sz w:val="12"/>
          <w:szCs w:val="12"/>
          <w:lang w:val="fr-CA"/>
        </w:rPr>
      </w:pPr>
      <w:r w:rsidRPr="004E5AE7">
        <w:rPr>
          <w:rFonts w:cstheme="minorHAnsi"/>
          <w:lang w:val="fr-CA"/>
        </w:rPr>
        <w:t>Expérience professionnelle à l’étranger, exposition aux cultures asiatiques</w:t>
      </w:r>
      <w:r w:rsidR="003158F6" w:rsidRPr="004E5AE7">
        <w:rPr>
          <w:rFonts w:cstheme="minorHAnsi"/>
          <w:lang w:val="fr-CA"/>
        </w:rPr>
        <w:t xml:space="preserve"> et QI international élevé</w:t>
      </w:r>
    </w:p>
    <w:p w14:paraId="74E4FB5C" w14:textId="77777777" w:rsidR="004E5AE7" w:rsidRPr="00982751" w:rsidRDefault="004E5AE7" w:rsidP="006749F6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596846E3" w14:textId="52B4BA8E" w:rsidR="004B7D9B" w:rsidRPr="004B7D9B" w:rsidRDefault="00BB3683" w:rsidP="004B7D9B">
      <w:pPr>
        <w:shd w:val="clear" w:color="auto" w:fill="4BACC6" w:themeFill="accent5"/>
        <w:spacing w:after="0" w:line="240" w:lineRule="auto"/>
        <w:rPr>
          <w:rFonts w:cstheme="minorHAnsi"/>
          <w:b/>
          <w:color w:val="FFFFFF" w:themeColor="background1"/>
          <w:lang w:val="fr-CA"/>
        </w:rPr>
      </w:pPr>
      <w:r w:rsidRPr="004E5AE7">
        <w:rPr>
          <w:rFonts w:cstheme="minorHAnsi"/>
          <w:b/>
          <w:color w:val="FFFFFF" w:themeColor="background1"/>
          <w:lang w:val="fr-CA"/>
        </w:rPr>
        <w:t xml:space="preserve">CONNAISSANCES </w:t>
      </w:r>
      <w:r w:rsidR="003E7D87" w:rsidRPr="004E5AE7">
        <w:rPr>
          <w:rFonts w:cstheme="minorHAnsi"/>
          <w:b/>
          <w:color w:val="FFFFFF" w:themeColor="background1"/>
          <w:lang w:val="fr-CA"/>
        </w:rPr>
        <w:t xml:space="preserve">PERTINENTES </w:t>
      </w:r>
      <w:r w:rsidRPr="004E5AE7">
        <w:rPr>
          <w:rFonts w:cstheme="minorHAnsi"/>
          <w:b/>
          <w:color w:val="FFFFFF" w:themeColor="background1"/>
          <w:lang w:val="fr-CA"/>
        </w:rPr>
        <w:t>EN MANAGEMENT ET EN ENTREPRENEURIAT</w:t>
      </w:r>
    </w:p>
    <w:p w14:paraId="65875840" w14:textId="59F9A629" w:rsidR="00982751" w:rsidRDefault="00BB3683" w:rsidP="002D0A89">
      <w:pPr>
        <w:pStyle w:val="Paragraphedeliste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theme="minorHAnsi"/>
          <w:lang w:val="fr-CA"/>
        </w:rPr>
      </w:pPr>
      <w:r w:rsidRPr="0018214E">
        <w:rPr>
          <w:rFonts w:cstheme="minorHAnsi"/>
          <w:lang w:val="fr-CA"/>
        </w:rPr>
        <w:t>Terminé avec succ</w:t>
      </w:r>
      <w:r w:rsidR="00E70C12" w:rsidRPr="0018214E">
        <w:rPr>
          <w:rFonts w:cstheme="minorHAnsi"/>
          <w:lang w:val="fr-CA"/>
        </w:rPr>
        <w:t>ès des cours</w:t>
      </w:r>
      <w:r w:rsidRPr="0018214E">
        <w:rPr>
          <w:rFonts w:cstheme="minorHAnsi"/>
          <w:lang w:val="fr-CA"/>
        </w:rPr>
        <w:t xml:space="preserve"> sur la gestion des PME technologiques, la gestion de projets, l’esprit entrepreneurial</w:t>
      </w:r>
      <w:r w:rsidR="00E70C12" w:rsidRPr="0018214E">
        <w:rPr>
          <w:rFonts w:cstheme="minorHAnsi"/>
          <w:lang w:val="fr-CA"/>
        </w:rPr>
        <w:t>, la création de</w:t>
      </w:r>
      <w:r w:rsidRPr="0018214E">
        <w:rPr>
          <w:rFonts w:cstheme="minorHAnsi"/>
          <w:lang w:val="fr-CA"/>
        </w:rPr>
        <w:t xml:space="preserve"> nouvelle</w:t>
      </w:r>
      <w:r w:rsidR="00E70C12" w:rsidRPr="0018214E">
        <w:rPr>
          <w:rFonts w:cstheme="minorHAnsi"/>
          <w:lang w:val="fr-CA"/>
        </w:rPr>
        <w:t>s</w:t>
      </w:r>
      <w:r w:rsidRPr="0018214E">
        <w:rPr>
          <w:rFonts w:cstheme="minorHAnsi"/>
          <w:lang w:val="fr-CA"/>
        </w:rPr>
        <w:t xml:space="preserve"> entreprise</w:t>
      </w:r>
      <w:r w:rsidR="00E70C12" w:rsidRPr="0018214E">
        <w:rPr>
          <w:rFonts w:cstheme="minorHAnsi"/>
          <w:lang w:val="fr-CA"/>
        </w:rPr>
        <w:t>s</w:t>
      </w:r>
      <w:r w:rsidRPr="0018214E">
        <w:rPr>
          <w:rFonts w:cstheme="minorHAnsi"/>
          <w:lang w:val="fr-CA"/>
        </w:rPr>
        <w:t>, les relations d’affaires</w:t>
      </w:r>
      <w:r w:rsidR="007A2AC7" w:rsidRPr="0018214E">
        <w:rPr>
          <w:rFonts w:cstheme="minorHAnsi"/>
          <w:lang w:val="fr-CA"/>
        </w:rPr>
        <w:t>,</w:t>
      </w:r>
      <w:r w:rsidRPr="0018214E">
        <w:rPr>
          <w:rFonts w:cstheme="minorHAnsi"/>
          <w:lang w:val="fr-CA"/>
        </w:rPr>
        <w:t xml:space="preserve"> et la stratégie du marketing</w:t>
      </w:r>
    </w:p>
    <w:p w14:paraId="2758CDB4" w14:textId="3693F769" w:rsidR="00BB3683" w:rsidRPr="00982751" w:rsidRDefault="00BB3683" w:rsidP="002D0A89">
      <w:pPr>
        <w:pStyle w:val="Paragraphedeliste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theme="minorHAnsi"/>
          <w:sz w:val="12"/>
          <w:szCs w:val="12"/>
          <w:lang w:val="fr-CA"/>
        </w:rPr>
      </w:pPr>
      <w:r w:rsidRPr="00982751">
        <w:rPr>
          <w:rFonts w:cstheme="minorHAnsi"/>
          <w:lang w:val="fr-CA"/>
        </w:rPr>
        <w:t>Excellente appréciation de la transformation du monde des affaires et comment lancer sa propre entreprise</w:t>
      </w:r>
      <w:r w:rsidR="0047257A" w:rsidRPr="00982751">
        <w:rPr>
          <w:rFonts w:cstheme="minorHAnsi"/>
          <w:lang w:val="fr-CA"/>
        </w:rPr>
        <w:t xml:space="preserve"> en privilégiant le développement durable</w:t>
      </w:r>
    </w:p>
    <w:p w14:paraId="2012EC40" w14:textId="77777777" w:rsidR="004E5AE7" w:rsidRPr="00982751" w:rsidRDefault="004E5AE7" w:rsidP="006749F6">
      <w:pPr>
        <w:spacing w:after="0" w:line="240" w:lineRule="auto"/>
        <w:rPr>
          <w:rFonts w:cstheme="minorHAnsi"/>
          <w:sz w:val="12"/>
          <w:szCs w:val="12"/>
          <w:lang w:val="fr-CA"/>
        </w:rPr>
      </w:pPr>
    </w:p>
    <w:p w14:paraId="3E3D8FE0" w14:textId="086EDCA2" w:rsidR="007A2AC7" w:rsidRPr="004E5AE7" w:rsidRDefault="007A2AC7" w:rsidP="004E5AE7">
      <w:pPr>
        <w:shd w:val="clear" w:color="auto" w:fill="4BACC6" w:themeFill="accent5"/>
        <w:spacing w:after="0" w:line="240" w:lineRule="auto"/>
        <w:rPr>
          <w:rFonts w:cstheme="minorHAnsi"/>
          <w:b/>
          <w:color w:val="FFFFFF" w:themeColor="background1"/>
          <w:lang w:val="fr-CA"/>
        </w:rPr>
      </w:pPr>
      <w:r w:rsidRPr="004E5AE7">
        <w:rPr>
          <w:rFonts w:cstheme="minorHAnsi"/>
          <w:b/>
          <w:color w:val="FFFFFF" w:themeColor="background1"/>
          <w:lang w:val="fr-CA"/>
        </w:rPr>
        <w:t>FORMATION</w:t>
      </w:r>
    </w:p>
    <w:p w14:paraId="5AC5524D" w14:textId="4121371A" w:rsidR="007A2AC7" w:rsidRPr="004E5AE7" w:rsidRDefault="007A2AC7" w:rsidP="007A2AC7">
      <w:pPr>
        <w:spacing w:after="0" w:line="240" w:lineRule="auto"/>
        <w:rPr>
          <w:rFonts w:cstheme="minorHAnsi"/>
          <w:b/>
          <w:lang w:val="fr-CA"/>
        </w:rPr>
      </w:pPr>
      <w:r w:rsidRPr="004E5AE7">
        <w:rPr>
          <w:rFonts w:cstheme="minorHAnsi"/>
          <w:b/>
          <w:lang w:val="fr-CA"/>
        </w:rPr>
        <w:t>Baccalauréat en sciences commerciales avec option en management</w:t>
      </w:r>
    </w:p>
    <w:p w14:paraId="7C923A6E" w14:textId="084F38DF" w:rsidR="007A2AC7" w:rsidRPr="0018214E" w:rsidRDefault="007A2AC7" w:rsidP="007A2AC7">
      <w:pPr>
        <w:spacing w:after="0" w:line="240" w:lineRule="auto"/>
        <w:rPr>
          <w:rFonts w:cstheme="minorHAnsi"/>
          <w:sz w:val="16"/>
          <w:szCs w:val="16"/>
          <w:lang w:val="fr-CA"/>
        </w:rPr>
      </w:pPr>
      <w:r w:rsidRPr="004E5AE7">
        <w:rPr>
          <w:rFonts w:cstheme="minorHAnsi"/>
          <w:lang w:val="fr-CA"/>
        </w:rPr>
        <w:t xml:space="preserve">École de gestion Telfer, Université d’Ottawa, </w:t>
      </w:r>
      <w:r w:rsidRPr="0018214E">
        <w:rPr>
          <w:rFonts w:cstheme="minorHAnsi"/>
          <w:i/>
          <w:iCs/>
          <w:lang w:val="fr-CA"/>
        </w:rPr>
        <w:t>Ontario</w:t>
      </w:r>
      <w:r w:rsidRPr="004E5AE7">
        <w:rPr>
          <w:rFonts w:cstheme="minorHAnsi"/>
          <w:lang w:val="fr-CA"/>
        </w:rPr>
        <w:tab/>
      </w:r>
      <w:r w:rsidRPr="004E5AE7">
        <w:rPr>
          <w:rFonts w:cstheme="minorHAnsi"/>
          <w:lang w:val="fr-CA"/>
        </w:rPr>
        <w:tab/>
      </w:r>
      <w:r w:rsidRPr="004E5AE7">
        <w:rPr>
          <w:rFonts w:cstheme="minorHAnsi"/>
          <w:lang w:val="fr-CA"/>
        </w:rPr>
        <w:tab/>
      </w:r>
      <w:r w:rsidRPr="004E5AE7">
        <w:rPr>
          <w:rFonts w:cstheme="minorHAnsi"/>
          <w:lang w:val="fr-CA"/>
        </w:rPr>
        <w:tab/>
      </w:r>
      <w:r w:rsidR="00982751">
        <w:rPr>
          <w:rFonts w:cstheme="minorHAnsi"/>
          <w:lang w:val="fr-CA"/>
        </w:rPr>
        <w:tab/>
      </w:r>
      <w:r w:rsidR="004E5AE7">
        <w:rPr>
          <w:rFonts w:cstheme="minorHAnsi"/>
          <w:lang w:val="fr-CA"/>
        </w:rPr>
        <w:t>Juin 2022 (Attendue)</w:t>
      </w:r>
    </w:p>
    <w:p w14:paraId="10D896EF" w14:textId="495D8F71" w:rsidR="007A2AC7" w:rsidRPr="0018214E" w:rsidRDefault="00481E1B" w:rsidP="0018214E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  <w:lang w:val="fr-CA"/>
        </w:rPr>
      </w:pPr>
      <w:r w:rsidRPr="0018214E">
        <w:rPr>
          <w:rFonts w:cstheme="minorHAnsi"/>
          <w:b/>
          <w:lang w:val="fr-CA"/>
        </w:rPr>
        <w:t xml:space="preserve">Programme d’échange </w:t>
      </w:r>
      <w:r w:rsidR="007A2AC7" w:rsidRPr="0018214E">
        <w:rPr>
          <w:rFonts w:cstheme="minorHAnsi"/>
          <w:b/>
          <w:lang w:val="fr-CA"/>
        </w:rPr>
        <w:t>international</w:t>
      </w:r>
      <w:r w:rsidRPr="0018214E">
        <w:rPr>
          <w:rFonts w:cstheme="minorHAnsi"/>
          <w:b/>
          <w:lang w:val="fr-CA"/>
        </w:rPr>
        <w:t xml:space="preserve"> avec la </w:t>
      </w:r>
      <w:r w:rsidR="007A2AC7" w:rsidRPr="0018214E">
        <w:rPr>
          <w:rFonts w:cstheme="minorHAnsi"/>
          <w:b/>
          <w:lang w:val="fr-CA"/>
        </w:rPr>
        <w:t xml:space="preserve">City </w:t>
      </w:r>
      <w:proofErr w:type="spellStart"/>
      <w:r w:rsidR="00882600" w:rsidRPr="0018214E">
        <w:rPr>
          <w:rFonts w:cstheme="minorHAnsi"/>
          <w:b/>
          <w:lang w:val="fr-CA"/>
        </w:rPr>
        <w:t>University</w:t>
      </w:r>
      <w:proofErr w:type="spellEnd"/>
      <w:r w:rsidR="00882600" w:rsidRPr="0018214E">
        <w:rPr>
          <w:rFonts w:cstheme="minorHAnsi"/>
          <w:b/>
          <w:lang w:val="fr-CA"/>
        </w:rPr>
        <w:t xml:space="preserve"> of</w:t>
      </w:r>
      <w:r w:rsidR="007A2AC7" w:rsidRPr="0018214E">
        <w:rPr>
          <w:rFonts w:cstheme="minorHAnsi"/>
          <w:b/>
          <w:lang w:val="fr-CA"/>
        </w:rPr>
        <w:t xml:space="preserve"> Hong Kong, Chine</w:t>
      </w:r>
      <w:r w:rsidR="00982751">
        <w:rPr>
          <w:rFonts w:cstheme="minorHAnsi"/>
          <w:b/>
          <w:lang w:val="fr-CA"/>
        </w:rPr>
        <w:tab/>
      </w:r>
      <w:r w:rsidR="00982751" w:rsidRPr="00982751">
        <w:rPr>
          <w:rFonts w:cstheme="minorHAnsi"/>
          <w:bCs/>
          <w:lang w:val="fr-CA"/>
        </w:rPr>
        <w:t>S</w:t>
      </w:r>
      <w:r w:rsidR="004E5AE7" w:rsidRPr="00982751">
        <w:rPr>
          <w:rFonts w:cstheme="minorHAnsi"/>
          <w:bCs/>
          <w:lang w:val="fr-CA"/>
        </w:rPr>
        <w:t>aison année</w:t>
      </w:r>
    </w:p>
    <w:p w14:paraId="6AF57D16" w14:textId="66CA610E" w:rsidR="0018214E" w:rsidRPr="00982751" w:rsidRDefault="00481E1B" w:rsidP="0018214E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  <w:sz w:val="12"/>
          <w:szCs w:val="12"/>
          <w:lang w:val="fr-CA"/>
        </w:rPr>
      </w:pPr>
      <w:r w:rsidRPr="0018214E">
        <w:rPr>
          <w:rFonts w:cstheme="minorHAnsi"/>
          <w:b/>
          <w:bCs/>
          <w:lang w:val="fr-CA"/>
        </w:rPr>
        <w:t>Cours pertinents</w:t>
      </w:r>
      <w:r w:rsidR="0018214E" w:rsidRPr="0018214E">
        <w:rPr>
          <w:rFonts w:cstheme="minorHAnsi"/>
          <w:b/>
          <w:bCs/>
          <w:lang w:val="fr-CA"/>
        </w:rPr>
        <w:t> </w:t>
      </w:r>
      <w:r w:rsidR="000704D0" w:rsidRPr="0018214E">
        <w:rPr>
          <w:rFonts w:cstheme="minorHAnsi"/>
          <w:b/>
          <w:bCs/>
          <w:lang w:val="fr-CA"/>
        </w:rPr>
        <w:t>:</w:t>
      </w:r>
      <w:r w:rsidR="000704D0" w:rsidRPr="004E5AE7">
        <w:rPr>
          <w:rFonts w:cstheme="minorHAnsi"/>
          <w:lang w:val="fr-CA"/>
        </w:rPr>
        <w:t xml:space="preserve"> </w:t>
      </w:r>
      <w:r w:rsidR="00882600" w:rsidRPr="004E5AE7">
        <w:rPr>
          <w:rFonts w:cstheme="minorHAnsi"/>
          <w:lang w:val="fr-CA"/>
        </w:rPr>
        <w:t>entrepreneuriat</w:t>
      </w:r>
      <w:r w:rsidR="000704D0" w:rsidRPr="004E5AE7">
        <w:rPr>
          <w:rFonts w:cstheme="minorHAnsi"/>
          <w:lang w:val="fr-CA"/>
        </w:rPr>
        <w:t xml:space="preserve">, </w:t>
      </w:r>
      <w:r w:rsidR="00882600" w:rsidRPr="004E5AE7">
        <w:rPr>
          <w:rFonts w:cstheme="minorHAnsi"/>
          <w:lang w:val="fr-CA"/>
        </w:rPr>
        <w:t>management,</w:t>
      </w:r>
      <w:r w:rsidR="009F6657" w:rsidRPr="004E5AE7">
        <w:rPr>
          <w:rFonts w:cstheme="minorHAnsi"/>
          <w:lang w:val="fr-CA"/>
        </w:rPr>
        <w:t xml:space="preserve"> </w:t>
      </w:r>
      <w:r w:rsidR="00D32A35" w:rsidRPr="004E5AE7">
        <w:rPr>
          <w:rFonts w:cstheme="minorHAnsi"/>
          <w:lang w:val="fr-CA"/>
        </w:rPr>
        <w:t xml:space="preserve">commerce électronique, </w:t>
      </w:r>
      <w:r w:rsidR="00D32A35" w:rsidRPr="0018214E">
        <w:rPr>
          <w:rFonts w:cstheme="minorHAnsi"/>
          <w:lang w:val="fr-CA"/>
        </w:rPr>
        <w:t>communication au niveau</w:t>
      </w:r>
      <w:r w:rsidR="0018214E">
        <w:rPr>
          <w:rFonts w:cstheme="minorHAnsi"/>
          <w:lang w:val="fr-CA"/>
        </w:rPr>
        <w:br/>
      </w:r>
      <w:r w:rsidR="00D32A35" w:rsidRPr="0018214E">
        <w:rPr>
          <w:rFonts w:cstheme="minorHAnsi"/>
          <w:lang w:val="fr-CA"/>
        </w:rPr>
        <w:t>de la gestion et mandarin pour</w:t>
      </w:r>
      <w:r w:rsidR="009F6657" w:rsidRPr="0018214E">
        <w:rPr>
          <w:rFonts w:cstheme="minorHAnsi"/>
          <w:lang w:val="fr-CA"/>
        </w:rPr>
        <w:t xml:space="preserve"> </w:t>
      </w:r>
      <w:r w:rsidR="00D32A35" w:rsidRPr="0018214E">
        <w:rPr>
          <w:rFonts w:cstheme="minorHAnsi"/>
          <w:lang w:val="fr-CA"/>
        </w:rPr>
        <w:t xml:space="preserve">étrangers, niveaux l et </w:t>
      </w:r>
      <w:proofErr w:type="spellStart"/>
      <w:r w:rsidR="00D32A35" w:rsidRPr="0018214E">
        <w:rPr>
          <w:rFonts w:cstheme="minorHAnsi"/>
          <w:lang w:val="fr-CA"/>
        </w:rPr>
        <w:t>ll</w:t>
      </w:r>
      <w:proofErr w:type="spellEnd"/>
    </w:p>
    <w:p w14:paraId="0F19D9FF" w14:textId="77777777" w:rsidR="0018214E" w:rsidRPr="00982751" w:rsidRDefault="0018214E" w:rsidP="006749F6">
      <w:pPr>
        <w:spacing w:after="0" w:line="240" w:lineRule="auto"/>
        <w:rPr>
          <w:rFonts w:cstheme="minorHAnsi"/>
          <w:sz w:val="12"/>
          <w:szCs w:val="12"/>
          <w:lang w:val="fr-CA"/>
        </w:rPr>
      </w:pPr>
    </w:p>
    <w:p w14:paraId="633EA32F" w14:textId="1BC92840" w:rsidR="00654412" w:rsidRPr="0018214E" w:rsidRDefault="00654412" w:rsidP="0018214E">
      <w:pPr>
        <w:shd w:val="clear" w:color="auto" w:fill="4BACC6" w:themeFill="accent5"/>
        <w:spacing w:after="0" w:line="240" w:lineRule="auto"/>
        <w:rPr>
          <w:rFonts w:cstheme="minorHAnsi"/>
          <w:b/>
          <w:color w:val="FFFFFF" w:themeColor="background1"/>
          <w:lang w:val="fr-CA"/>
        </w:rPr>
      </w:pPr>
      <w:r w:rsidRPr="0018214E">
        <w:rPr>
          <w:rFonts w:cstheme="minorHAnsi"/>
          <w:b/>
          <w:color w:val="FFFFFF" w:themeColor="background1"/>
          <w:lang w:val="fr-CA"/>
        </w:rPr>
        <w:t xml:space="preserve">EXPÉRIENCE </w:t>
      </w:r>
      <w:r w:rsidR="008310FA" w:rsidRPr="0018214E">
        <w:rPr>
          <w:rFonts w:cstheme="minorHAnsi"/>
          <w:b/>
          <w:color w:val="FFFFFF" w:themeColor="background1"/>
          <w:lang w:val="fr-CA"/>
        </w:rPr>
        <w:t>PERTINENTE EN</w:t>
      </w:r>
      <w:r w:rsidRPr="0018214E">
        <w:rPr>
          <w:rFonts w:cstheme="minorHAnsi"/>
          <w:b/>
          <w:color w:val="FFFFFF" w:themeColor="background1"/>
          <w:lang w:val="fr-CA"/>
        </w:rPr>
        <w:t xml:space="preserve"> MANAGEMENT ET </w:t>
      </w:r>
      <w:r w:rsidR="008310FA" w:rsidRPr="0018214E">
        <w:rPr>
          <w:rFonts w:cstheme="minorHAnsi"/>
          <w:b/>
          <w:color w:val="FFFFFF" w:themeColor="background1"/>
          <w:lang w:val="fr-CA"/>
        </w:rPr>
        <w:t xml:space="preserve">EN </w:t>
      </w:r>
      <w:r w:rsidRPr="0018214E">
        <w:rPr>
          <w:rFonts w:cstheme="minorHAnsi"/>
          <w:b/>
          <w:color w:val="FFFFFF" w:themeColor="background1"/>
          <w:lang w:val="fr-CA"/>
        </w:rPr>
        <w:t>ENTREPRENEURIAT</w:t>
      </w:r>
    </w:p>
    <w:p w14:paraId="1D4D7F81" w14:textId="77777777" w:rsidR="004B7D9B" w:rsidRPr="004B7D9B" w:rsidRDefault="004B7D9B" w:rsidP="00654412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750722CE" w14:textId="64FEC80D" w:rsidR="00654412" w:rsidRPr="004E5AE7" w:rsidRDefault="00B60046" w:rsidP="00654412">
      <w:pPr>
        <w:spacing w:after="0" w:line="240" w:lineRule="auto"/>
        <w:rPr>
          <w:rFonts w:cstheme="minorHAnsi"/>
          <w:lang w:val="fr-CA"/>
        </w:rPr>
      </w:pPr>
      <w:r w:rsidRPr="004E5AE7">
        <w:rPr>
          <w:rFonts w:cstheme="minorHAnsi"/>
          <w:b/>
          <w:lang w:val="fr-CA"/>
        </w:rPr>
        <w:t>Cof</w:t>
      </w:r>
      <w:r w:rsidR="00654412" w:rsidRPr="004E5AE7">
        <w:rPr>
          <w:rFonts w:cstheme="minorHAnsi"/>
          <w:b/>
          <w:lang w:val="fr-CA"/>
        </w:rPr>
        <w:t>ondateur, propriétaire et expert-conseil à temps partiel</w:t>
      </w:r>
      <w:r w:rsidR="00654412" w:rsidRPr="004E5AE7">
        <w:rPr>
          <w:rFonts w:cstheme="minorHAnsi"/>
          <w:b/>
          <w:lang w:val="fr-CA"/>
        </w:rPr>
        <w:tab/>
      </w:r>
      <w:r w:rsidR="00654412" w:rsidRPr="004E5AE7">
        <w:rPr>
          <w:rFonts w:cstheme="minorHAnsi"/>
          <w:b/>
          <w:lang w:val="fr-CA"/>
        </w:rPr>
        <w:tab/>
      </w:r>
      <w:r w:rsidR="00654412" w:rsidRPr="004E5AE7">
        <w:rPr>
          <w:rFonts w:cstheme="minorHAnsi"/>
          <w:b/>
          <w:lang w:val="fr-CA"/>
        </w:rPr>
        <w:tab/>
      </w:r>
      <w:r w:rsidR="0018214E" w:rsidRPr="0018214E">
        <w:rPr>
          <w:rFonts w:cstheme="minorHAnsi"/>
          <w:iCs/>
          <w:lang w:val="fr-CA"/>
        </w:rPr>
        <w:t>M</w:t>
      </w:r>
      <w:r w:rsidR="00654412" w:rsidRPr="0018214E">
        <w:rPr>
          <w:rFonts w:cstheme="minorHAnsi"/>
          <w:iCs/>
          <w:lang w:val="fr-CA"/>
        </w:rPr>
        <w:t xml:space="preserve">ois </w:t>
      </w:r>
      <w:r w:rsidR="0018214E" w:rsidRPr="0018214E">
        <w:rPr>
          <w:rFonts w:cstheme="minorHAnsi"/>
          <w:iCs/>
          <w:lang w:val="fr-CA"/>
        </w:rPr>
        <w:t>année ─ Présent</w:t>
      </w:r>
    </w:p>
    <w:p w14:paraId="2DCF25C8" w14:textId="77777777" w:rsidR="00654412" w:rsidRPr="004E5AE7" w:rsidRDefault="00654412" w:rsidP="00654412">
      <w:pPr>
        <w:spacing w:after="0" w:line="240" w:lineRule="auto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>PSCE-</w:t>
      </w:r>
      <w:proofErr w:type="spellStart"/>
      <w:r w:rsidR="00F049F4" w:rsidRPr="004E5AE7">
        <w:rPr>
          <w:rFonts w:cstheme="minorHAnsi"/>
          <w:lang w:val="fr-CA"/>
        </w:rPr>
        <w:t>PromoEnviro</w:t>
      </w:r>
      <w:proofErr w:type="spellEnd"/>
      <w:r w:rsidR="00F049F4" w:rsidRPr="004E5AE7">
        <w:rPr>
          <w:rFonts w:cstheme="minorHAnsi"/>
          <w:lang w:val="fr-CA"/>
        </w:rPr>
        <w:t xml:space="preserve"> Cie </w:t>
      </w:r>
      <w:r w:rsidR="00231A01" w:rsidRPr="004E5AE7">
        <w:rPr>
          <w:rFonts w:cstheme="minorHAnsi"/>
          <w:lang w:val="fr-CA"/>
        </w:rPr>
        <w:t>L</w:t>
      </w:r>
      <w:r w:rsidR="00F049F4" w:rsidRPr="004E5AE7">
        <w:rPr>
          <w:rFonts w:cstheme="minorHAnsi"/>
          <w:lang w:val="fr-CA"/>
        </w:rPr>
        <w:t xml:space="preserve">tée, </w:t>
      </w:r>
      <w:r w:rsidR="00F049F4" w:rsidRPr="0018214E">
        <w:rPr>
          <w:rFonts w:cstheme="minorHAnsi"/>
          <w:i/>
          <w:iCs/>
          <w:lang w:val="fr-CA"/>
        </w:rPr>
        <w:t>Orléans, Ontario</w:t>
      </w:r>
    </w:p>
    <w:p w14:paraId="56702991" w14:textId="5E935E42" w:rsidR="00231A01" w:rsidRPr="004B7D9B" w:rsidRDefault="00231A01" w:rsidP="004B7D9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>Cré</w:t>
      </w:r>
      <w:r w:rsidR="00CE773E">
        <w:rPr>
          <w:rFonts w:cstheme="minorHAnsi"/>
          <w:lang w:val="fr-CA"/>
        </w:rPr>
        <w:t>er</w:t>
      </w:r>
      <w:r w:rsidRPr="004E5AE7">
        <w:rPr>
          <w:rFonts w:cstheme="minorHAnsi"/>
          <w:lang w:val="fr-CA"/>
        </w:rPr>
        <w:t xml:space="preserve"> une nouvelle entreprise dans une niche uni</w:t>
      </w:r>
      <w:r w:rsidR="00ED35AD" w:rsidRPr="004E5AE7">
        <w:rPr>
          <w:rFonts w:cstheme="minorHAnsi"/>
          <w:lang w:val="fr-CA"/>
        </w:rPr>
        <w:t>que et</w:t>
      </w:r>
      <w:r w:rsidRPr="004E5AE7">
        <w:rPr>
          <w:rFonts w:cstheme="minorHAnsi"/>
          <w:lang w:val="fr-CA"/>
        </w:rPr>
        <w:t xml:space="preserve"> </w:t>
      </w:r>
      <w:commentRangeStart w:id="5"/>
      <w:r w:rsidRPr="004E5AE7">
        <w:rPr>
          <w:rFonts w:cstheme="minorHAnsi"/>
          <w:lang w:val="fr-CA"/>
        </w:rPr>
        <w:t>lucrative</w:t>
      </w:r>
      <w:commentRangeEnd w:id="5"/>
      <w:r w:rsidR="004B7D9B">
        <w:rPr>
          <w:rStyle w:val="Marquedecommentaire"/>
        </w:rPr>
        <w:commentReference w:id="5"/>
      </w:r>
      <w:r w:rsidRPr="004E5AE7">
        <w:rPr>
          <w:rFonts w:cstheme="minorHAnsi"/>
          <w:lang w:val="fr-CA"/>
        </w:rPr>
        <w:t xml:space="preserve"> pour la promotion</w:t>
      </w:r>
      <w:r w:rsidR="004104C4" w:rsidRPr="004E5AE7">
        <w:rPr>
          <w:rFonts w:cstheme="minorHAnsi"/>
          <w:lang w:val="fr-CA"/>
        </w:rPr>
        <w:t xml:space="preserve"> </w:t>
      </w:r>
      <w:r w:rsidRPr="004E5AE7">
        <w:rPr>
          <w:rFonts w:cstheme="minorHAnsi"/>
          <w:lang w:val="fr-CA"/>
        </w:rPr>
        <w:t>du</w:t>
      </w:r>
      <w:r w:rsidR="004B7D9B">
        <w:rPr>
          <w:rFonts w:cstheme="minorHAnsi"/>
          <w:lang w:val="fr-CA"/>
        </w:rPr>
        <w:t xml:space="preserve"> </w:t>
      </w:r>
      <w:r w:rsidRPr="004B7D9B">
        <w:rPr>
          <w:rFonts w:cstheme="minorHAnsi"/>
          <w:lang w:val="fr-CA"/>
        </w:rPr>
        <w:t>commerce équitable de produits acéricoles, de tisanes indigènes et de pâtés de gibier</w:t>
      </w:r>
    </w:p>
    <w:p w14:paraId="41A8EDE4" w14:textId="698884FA" w:rsidR="00CE773E" w:rsidRDefault="00CE773E" w:rsidP="00CE773E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  <w:lang w:val="fr-CA"/>
        </w:rPr>
      </w:pPr>
      <w:r>
        <w:rPr>
          <w:rFonts w:cstheme="minorHAnsi"/>
          <w:lang w:val="fr-CA"/>
        </w:rPr>
        <w:t>Élargir l’éventail d’</w:t>
      </w:r>
      <w:r w:rsidR="00231A01" w:rsidRPr="004E5AE7">
        <w:rPr>
          <w:rFonts w:cstheme="minorHAnsi"/>
          <w:lang w:val="fr-CA"/>
        </w:rPr>
        <w:t>activités de la société pour inclure</w:t>
      </w:r>
      <w:r w:rsidR="00FE05AF" w:rsidRPr="004E5AE7">
        <w:rPr>
          <w:rFonts w:cstheme="minorHAnsi"/>
          <w:lang w:val="fr-CA"/>
        </w:rPr>
        <w:t xml:space="preserve"> la </w:t>
      </w:r>
      <w:r w:rsidR="004104C4" w:rsidRPr="004E5AE7">
        <w:rPr>
          <w:rFonts w:cstheme="minorHAnsi"/>
          <w:lang w:val="fr-CA"/>
        </w:rPr>
        <w:t>promotion</w:t>
      </w:r>
      <w:r w:rsidR="004F3EC0" w:rsidRPr="004E5AE7">
        <w:rPr>
          <w:rFonts w:cstheme="minorHAnsi"/>
          <w:lang w:val="fr-CA"/>
        </w:rPr>
        <w:t xml:space="preserve"> du programme provincial</w:t>
      </w:r>
      <w:r>
        <w:rPr>
          <w:rFonts w:cstheme="minorHAnsi"/>
          <w:lang w:val="fr-CA"/>
        </w:rPr>
        <w:t xml:space="preserve"> </w:t>
      </w:r>
      <w:proofErr w:type="spellStart"/>
      <w:r w:rsidR="004F3EC0" w:rsidRPr="00CE773E">
        <w:rPr>
          <w:rFonts w:cstheme="minorHAnsi"/>
          <w:lang w:val="fr-CA"/>
        </w:rPr>
        <w:t>Carbopoints</w:t>
      </w:r>
      <w:proofErr w:type="spellEnd"/>
    </w:p>
    <w:p w14:paraId="7E0872D3" w14:textId="63C1FC14" w:rsidR="00231A01" w:rsidRPr="00CE773E" w:rsidRDefault="004B7D9B" w:rsidP="00CE773E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Demeurer à l’écoute des </w:t>
      </w:r>
      <w:r w:rsidR="004F3EC0" w:rsidRPr="00CE773E">
        <w:rPr>
          <w:rFonts w:cstheme="minorHAnsi"/>
          <w:lang w:val="fr-CA"/>
        </w:rPr>
        <w:t xml:space="preserve">préoccupations et </w:t>
      </w:r>
      <w:r>
        <w:rPr>
          <w:rFonts w:cstheme="minorHAnsi"/>
          <w:lang w:val="fr-CA"/>
        </w:rPr>
        <w:t>d</w:t>
      </w:r>
      <w:r w:rsidR="004F3EC0" w:rsidRPr="00CE773E">
        <w:rPr>
          <w:rFonts w:cstheme="minorHAnsi"/>
          <w:lang w:val="fr-CA"/>
        </w:rPr>
        <w:t>es intérêts environnementaux de</w:t>
      </w:r>
      <w:r w:rsidR="00CE773E">
        <w:rPr>
          <w:rFonts w:cstheme="minorHAnsi"/>
          <w:lang w:val="fr-CA"/>
        </w:rPr>
        <w:t xml:space="preserve">s </w:t>
      </w:r>
      <w:r w:rsidR="00DC641A" w:rsidRPr="00CE773E">
        <w:rPr>
          <w:rFonts w:cstheme="minorHAnsi"/>
          <w:lang w:val="fr-CA"/>
        </w:rPr>
        <w:t>quelque 600</w:t>
      </w:r>
      <w:r w:rsidR="00CE773E">
        <w:rPr>
          <w:rFonts w:cstheme="minorHAnsi"/>
          <w:lang w:val="fr-CA"/>
        </w:rPr>
        <w:t> </w:t>
      </w:r>
      <w:r w:rsidR="00DC641A" w:rsidRPr="00CE773E">
        <w:rPr>
          <w:rFonts w:cstheme="minorHAnsi"/>
          <w:lang w:val="fr-CA"/>
        </w:rPr>
        <w:t xml:space="preserve">clients, investisseurs, </w:t>
      </w:r>
      <w:r w:rsidR="004F3EC0" w:rsidRPr="00CE773E">
        <w:rPr>
          <w:rFonts w:cstheme="minorHAnsi"/>
          <w:lang w:val="fr-CA"/>
        </w:rPr>
        <w:t>partenaires</w:t>
      </w:r>
      <w:r w:rsidR="00DC641A" w:rsidRPr="00CE773E">
        <w:rPr>
          <w:rFonts w:cstheme="minorHAnsi"/>
          <w:lang w:val="fr-CA"/>
        </w:rPr>
        <w:t xml:space="preserve"> et </w:t>
      </w:r>
      <w:r w:rsidR="00FE05AF" w:rsidRPr="00CE773E">
        <w:rPr>
          <w:rFonts w:cstheme="minorHAnsi"/>
          <w:lang w:val="fr-CA"/>
        </w:rPr>
        <w:t>intervenants</w:t>
      </w:r>
      <w:r w:rsidR="00DC641A" w:rsidRPr="00CE773E">
        <w:rPr>
          <w:rFonts w:cstheme="minorHAnsi"/>
          <w:lang w:val="fr-CA"/>
        </w:rPr>
        <w:t xml:space="preserve"> de </w:t>
      </w:r>
      <w:r w:rsidR="00ED35AD" w:rsidRPr="00CE773E">
        <w:rPr>
          <w:rFonts w:cstheme="minorHAnsi"/>
          <w:lang w:val="fr-CA"/>
        </w:rPr>
        <w:t>PSCE-</w:t>
      </w:r>
      <w:proofErr w:type="spellStart"/>
      <w:r w:rsidR="00DC641A" w:rsidRPr="00CE773E">
        <w:rPr>
          <w:rFonts w:cstheme="minorHAnsi"/>
          <w:lang w:val="fr-CA"/>
        </w:rPr>
        <w:t>PromoEnviro</w:t>
      </w:r>
      <w:proofErr w:type="spellEnd"/>
      <w:r w:rsidR="00DC641A" w:rsidRPr="00CE773E">
        <w:rPr>
          <w:rFonts w:cstheme="minorHAnsi"/>
          <w:lang w:val="fr-CA"/>
        </w:rPr>
        <w:t xml:space="preserve"> Cie Ltée</w:t>
      </w:r>
    </w:p>
    <w:p w14:paraId="56388709" w14:textId="1F00C866" w:rsidR="00FE05AF" w:rsidRPr="00CE773E" w:rsidRDefault="00CE773E" w:rsidP="00CE773E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Faire augmenter </w:t>
      </w:r>
      <w:r w:rsidR="005F0507" w:rsidRPr="004E5AE7">
        <w:rPr>
          <w:rFonts w:cstheme="minorHAnsi"/>
          <w:lang w:val="fr-CA"/>
        </w:rPr>
        <w:t xml:space="preserve">de 20 % </w:t>
      </w:r>
      <w:r w:rsidR="00E00118" w:rsidRPr="004E5AE7">
        <w:rPr>
          <w:rFonts w:cstheme="minorHAnsi"/>
          <w:lang w:val="fr-CA"/>
        </w:rPr>
        <w:t xml:space="preserve">en dix </w:t>
      </w:r>
      <w:commentRangeStart w:id="6"/>
      <w:r w:rsidR="00E00118" w:rsidRPr="004E5AE7">
        <w:rPr>
          <w:rFonts w:cstheme="minorHAnsi"/>
          <w:lang w:val="fr-CA"/>
        </w:rPr>
        <w:t>mois</w:t>
      </w:r>
      <w:commentRangeEnd w:id="6"/>
      <w:r>
        <w:rPr>
          <w:rStyle w:val="Marquedecommentaire"/>
        </w:rPr>
        <w:commentReference w:id="6"/>
      </w:r>
      <w:r w:rsidR="00FE05AF" w:rsidRPr="004E5AE7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le</w:t>
      </w:r>
      <w:r w:rsidR="00FE05AF" w:rsidRPr="004E5AE7">
        <w:rPr>
          <w:rFonts w:cstheme="minorHAnsi"/>
          <w:lang w:val="fr-CA"/>
        </w:rPr>
        <w:t xml:space="preserve"> </w:t>
      </w:r>
      <w:r w:rsidR="00E00118" w:rsidRPr="004E5AE7">
        <w:rPr>
          <w:rFonts w:cstheme="minorHAnsi"/>
          <w:lang w:val="fr-CA"/>
        </w:rPr>
        <w:t>fonds de roulement de l’entreprise en accédant</w:t>
      </w:r>
      <w:r>
        <w:rPr>
          <w:rFonts w:cstheme="minorHAnsi"/>
          <w:lang w:val="fr-CA"/>
        </w:rPr>
        <w:t xml:space="preserve"> </w:t>
      </w:r>
      <w:r w:rsidR="00E00118" w:rsidRPr="004E5AE7">
        <w:rPr>
          <w:rFonts w:cstheme="minorHAnsi"/>
          <w:lang w:val="fr-CA"/>
        </w:rPr>
        <w:t>au</w:t>
      </w:r>
      <w:r w:rsidR="0078751B" w:rsidRPr="004E5AE7">
        <w:rPr>
          <w:rFonts w:cstheme="minorHAnsi"/>
          <w:lang w:val="fr-CA"/>
        </w:rPr>
        <w:t xml:space="preserve"> </w:t>
      </w:r>
      <w:r w:rsidR="0078751B" w:rsidRPr="00CE773E">
        <w:rPr>
          <w:rFonts w:cstheme="minorHAnsi"/>
          <w:lang w:val="fr-CA"/>
        </w:rPr>
        <w:t>Programme d</w:t>
      </w:r>
      <w:r w:rsidR="005F0507" w:rsidRPr="00CE773E">
        <w:rPr>
          <w:rFonts w:cstheme="minorHAnsi"/>
          <w:lang w:val="fr-CA"/>
        </w:rPr>
        <w:t>e crédit aux entreprises du gouvernement fédéral</w:t>
      </w:r>
    </w:p>
    <w:p w14:paraId="51A14154" w14:textId="3F699D6A" w:rsidR="004104C4" w:rsidRPr="004E5AE7" w:rsidRDefault="005F0507" w:rsidP="00CE773E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>Diversifi</w:t>
      </w:r>
      <w:r w:rsidR="00CE773E">
        <w:rPr>
          <w:rFonts w:cstheme="minorHAnsi"/>
          <w:lang w:val="fr-CA"/>
        </w:rPr>
        <w:t>er</w:t>
      </w:r>
      <w:r w:rsidRPr="004E5AE7">
        <w:rPr>
          <w:rFonts w:cstheme="minorHAnsi"/>
          <w:lang w:val="fr-CA"/>
        </w:rPr>
        <w:t xml:space="preserve"> </w:t>
      </w:r>
      <w:r w:rsidR="00CE773E">
        <w:rPr>
          <w:rFonts w:cstheme="minorHAnsi"/>
          <w:lang w:val="fr-CA"/>
        </w:rPr>
        <w:t>l</w:t>
      </w:r>
      <w:r w:rsidRPr="004E5AE7">
        <w:rPr>
          <w:rFonts w:cstheme="minorHAnsi"/>
          <w:lang w:val="fr-CA"/>
        </w:rPr>
        <w:t>es marchés axés sur la clientèle en Europe et en Océanie</w:t>
      </w:r>
      <w:r w:rsidR="00E9077D" w:rsidRPr="004E5AE7">
        <w:rPr>
          <w:rFonts w:cstheme="minorHAnsi"/>
          <w:lang w:val="fr-CA"/>
        </w:rPr>
        <w:t>, développant ainsi</w:t>
      </w:r>
    </w:p>
    <w:p w14:paraId="32542449" w14:textId="1C7EAD92" w:rsidR="00B21DCA" w:rsidRPr="00982751" w:rsidRDefault="00E9077D" w:rsidP="00CE773E">
      <w:pPr>
        <w:pStyle w:val="Paragraphedeliste"/>
        <w:spacing w:after="0" w:line="240" w:lineRule="auto"/>
        <w:ind w:left="426"/>
        <w:rPr>
          <w:rFonts w:cstheme="minorHAnsi"/>
          <w:sz w:val="12"/>
          <w:szCs w:val="12"/>
          <w:lang w:val="fr-CA"/>
        </w:rPr>
      </w:pPr>
      <w:proofErr w:type="gramStart"/>
      <w:r w:rsidRPr="004E5AE7">
        <w:rPr>
          <w:rFonts w:cstheme="minorHAnsi"/>
          <w:lang w:val="fr-CA"/>
        </w:rPr>
        <w:t>un</w:t>
      </w:r>
      <w:proofErr w:type="gramEnd"/>
      <w:r w:rsidRPr="004E5AE7">
        <w:rPr>
          <w:rFonts w:cstheme="minorHAnsi"/>
          <w:lang w:val="fr-CA"/>
        </w:rPr>
        <w:t xml:space="preserve"> réseau de plus de 500</w:t>
      </w:r>
      <w:r w:rsidR="00CE773E">
        <w:rPr>
          <w:rFonts w:cstheme="minorHAnsi"/>
          <w:lang w:val="fr-CA"/>
        </w:rPr>
        <w:t> </w:t>
      </w:r>
      <w:commentRangeStart w:id="7"/>
      <w:r w:rsidRPr="004E5AE7">
        <w:rPr>
          <w:rFonts w:cstheme="minorHAnsi"/>
          <w:lang w:val="fr-CA"/>
        </w:rPr>
        <w:t>contacts</w:t>
      </w:r>
      <w:commentRangeEnd w:id="7"/>
      <w:r w:rsidR="00CE773E">
        <w:rPr>
          <w:rStyle w:val="Marquedecommentaire"/>
        </w:rPr>
        <w:commentReference w:id="7"/>
      </w:r>
      <w:r w:rsidRPr="004E5AE7">
        <w:rPr>
          <w:rFonts w:cstheme="minorHAnsi"/>
          <w:lang w:val="fr-CA"/>
        </w:rPr>
        <w:t xml:space="preserve"> </w:t>
      </w:r>
      <w:r w:rsidR="00192AD0" w:rsidRPr="004E5AE7">
        <w:rPr>
          <w:rFonts w:cstheme="minorHAnsi"/>
          <w:lang w:val="fr-CA"/>
        </w:rPr>
        <w:t>professionnels</w:t>
      </w:r>
      <w:r w:rsidRPr="004E5AE7">
        <w:rPr>
          <w:rFonts w:cstheme="minorHAnsi"/>
          <w:lang w:val="fr-CA"/>
        </w:rPr>
        <w:t xml:space="preserve"> sur quatre continents</w:t>
      </w:r>
    </w:p>
    <w:p w14:paraId="3379746D" w14:textId="77777777" w:rsidR="001C160C" w:rsidRPr="00982751" w:rsidRDefault="001C160C" w:rsidP="0018214E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5574420D" w14:textId="562D24FB" w:rsidR="00B92FC2" w:rsidRPr="004E5AE7" w:rsidRDefault="00B92FC2" w:rsidP="006749F6">
      <w:pPr>
        <w:spacing w:after="0" w:line="240" w:lineRule="auto"/>
        <w:rPr>
          <w:rFonts w:cstheme="minorHAnsi"/>
          <w:i/>
          <w:lang w:val="fr-CA"/>
        </w:rPr>
      </w:pPr>
      <w:r w:rsidRPr="004E5AE7">
        <w:rPr>
          <w:rFonts w:cstheme="minorHAnsi"/>
          <w:b/>
          <w:lang w:val="fr-CA"/>
        </w:rPr>
        <w:t>Agent commercial subalterne (</w:t>
      </w:r>
      <w:r w:rsidR="00FF4E22" w:rsidRPr="004E5AE7">
        <w:rPr>
          <w:rFonts w:cstheme="minorHAnsi"/>
          <w:b/>
          <w:lang w:val="fr-CA"/>
        </w:rPr>
        <w:t>stage</w:t>
      </w:r>
      <w:r w:rsidRPr="004E5AE7">
        <w:rPr>
          <w:rFonts w:cstheme="minorHAnsi"/>
          <w:b/>
          <w:lang w:val="fr-CA"/>
        </w:rPr>
        <w:t>)</w:t>
      </w:r>
      <w:r w:rsidR="001135E1" w:rsidRPr="004E5AE7">
        <w:rPr>
          <w:rFonts w:cstheme="minorHAnsi"/>
          <w:b/>
          <w:lang w:val="fr-CA"/>
        </w:rPr>
        <w:tab/>
      </w:r>
      <w:r w:rsidR="001135E1" w:rsidRPr="004E5AE7">
        <w:rPr>
          <w:rFonts w:cstheme="minorHAnsi"/>
          <w:b/>
          <w:lang w:val="fr-CA"/>
        </w:rPr>
        <w:tab/>
      </w:r>
      <w:r w:rsidR="001135E1" w:rsidRPr="004E5AE7">
        <w:rPr>
          <w:rFonts w:cstheme="minorHAnsi"/>
          <w:b/>
          <w:lang w:val="fr-CA"/>
        </w:rPr>
        <w:tab/>
      </w:r>
      <w:r w:rsidR="0018214E">
        <w:rPr>
          <w:rFonts w:cstheme="minorHAnsi"/>
          <w:i/>
          <w:lang w:val="fr-CA"/>
        </w:rPr>
        <w:tab/>
      </w:r>
      <w:r w:rsidR="0018214E">
        <w:rPr>
          <w:rFonts w:cstheme="minorHAnsi"/>
          <w:i/>
          <w:lang w:val="fr-CA"/>
        </w:rPr>
        <w:tab/>
      </w:r>
      <w:r w:rsidR="0018214E">
        <w:rPr>
          <w:rFonts w:cstheme="minorHAnsi"/>
          <w:i/>
          <w:lang w:val="fr-CA"/>
        </w:rPr>
        <w:tab/>
      </w:r>
      <w:r w:rsidR="0018214E" w:rsidRPr="0018214E">
        <w:rPr>
          <w:rFonts w:cstheme="minorHAnsi"/>
          <w:iCs/>
          <w:lang w:val="fr-CA"/>
        </w:rPr>
        <w:t>Mois année ─ Mois année</w:t>
      </w:r>
    </w:p>
    <w:p w14:paraId="6816DF5C" w14:textId="77777777" w:rsidR="00B92FC2" w:rsidRPr="0018214E" w:rsidRDefault="00B92FC2" w:rsidP="006749F6">
      <w:pPr>
        <w:spacing w:after="0" w:line="240" w:lineRule="auto"/>
        <w:rPr>
          <w:rFonts w:cstheme="minorHAnsi"/>
          <w:i/>
          <w:iCs/>
          <w:lang w:val="fr-CA"/>
        </w:rPr>
      </w:pPr>
      <w:r w:rsidRPr="004E5AE7">
        <w:rPr>
          <w:rFonts w:cstheme="minorHAnsi"/>
          <w:lang w:val="fr-CA"/>
        </w:rPr>
        <w:t>Programme Investir au Cana</w:t>
      </w:r>
      <w:r w:rsidR="00C11B42" w:rsidRPr="004E5AE7">
        <w:rPr>
          <w:rFonts w:cstheme="minorHAnsi"/>
          <w:lang w:val="fr-CA"/>
        </w:rPr>
        <w:t>da, Consulat général du Canada</w:t>
      </w:r>
      <w:r w:rsidR="00A82A8C" w:rsidRPr="004E5AE7">
        <w:rPr>
          <w:rFonts w:cstheme="minorHAnsi"/>
          <w:lang w:val="fr-CA"/>
        </w:rPr>
        <w:t>,</w:t>
      </w:r>
      <w:r w:rsidR="00C11B42" w:rsidRPr="004E5AE7">
        <w:rPr>
          <w:rFonts w:cstheme="minorHAnsi"/>
          <w:lang w:val="fr-CA"/>
        </w:rPr>
        <w:t xml:space="preserve"> </w:t>
      </w:r>
      <w:r w:rsidRPr="0018214E">
        <w:rPr>
          <w:rFonts w:cstheme="minorHAnsi"/>
          <w:i/>
          <w:iCs/>
          <w:lang w:val="fr-CA"/>
        </w:rPr>
        <w:t>Hong Kong, Chine</w:t>
      </w:r>
    </w:p>
    <w:p w14:paraId="5083C92D" w14:textId="77777777" w:rsidR="003369EC" w:rsidRPr="004E5AE7" w:rsidRDefault="003369EC" w:rsidP="00982751">
      <w:pPr>
        <w:pStyle w:val="Paragraphedeliste"/>
        <w:numPr>
          <w:ilvl w:val="0"/>
          <w:numId w:val="5"/>
        </w:numPr>
        <w:spacing w:after="0" w:line="240" w:lineRule="auto"/>
        <w:ind w:left="426" w:hanging="284"/>
        <w:jc w:val="both"/>
        <w:rPr>
          <w:rFonts w:cstheme="minorHAnsi"/>
          <w:lang w:val="fr-CA"/>
        </w:rPr>
      </w:pPr>
      <w:r w:rsidRPr="004E5AE7">
        <w:rPr>
          <w:rFonts w:cstheme="minorHAnsi"/>
          <w:lang w:val="fr-CA"/>
        </w:rPr>
        <w:t>Fournir de l’aide à l’exportation à plus de 25 nouveaux investisseurs de Hong Kong et de Macao</w:t>
      </w:r>
    </w:p>
    <w:p w14:paraId="6AC9ADBE" w14:textId="160F4E09" w:rsidR="000D4885" w:rsidRPr="004E5AE7" w:rsidRDefault="000D4885" w:rsidP="00982751">
      <w:pPr>
        <w:pStyle w:val="Paragraphedeliste"/>
        <w:numPr>
          <w:ilvl w:val="0"/>
          <w:numId w:val="5"/>
        </w:numPr>
        <w:spacing w:after="0" w:line="240" w:lineRule="auto"/>
        <w:ind w:left="426" w:hanging="284"/>
        <w:jc w:val="both"/>
        <w:rPr>
          <w:rFonts w:cstheme="minorHAnsi"/>
          <w:lang w:val="fr-FR"/>
        </w:rPr>
      </w:pPr>
      <w:r w:rsidRPr="004E5AE7">
        <w:rPr>
          <w:rFonts w:cstheme="minorHAnsi"/>
          <w:lang w:val="fr-CA"/>
        </w:rPr>
        <w:t xml:space="preserve">Rédiger </w:t>
      </w:r>
      <w:r w:rsidR="00A024ED" w:rsidRPr="004E5AE7">
        <w:rPr>
          <w:rFonts w:cstheme="minorHAnsi"/>
          <w:lang w:val="fr-CA"/>
        </w:rPr>
        <w:t>l’ébauche de sept accords commerciaux</w:t>
      </w:r>
      <w:r w:rsidR="000E0F5F" w:rsidRPr="004E5AE7">
        <w:rPr>
          <w:rFonts w:cstheme="minorHAnsi"/>
          <w:lang w:val="fr-CA"/>
        </w:rPr>
        <w:t xml:space="preserve"> avec Macao</w:t>
      </w:r>
      <w:r w:rsidR="00A024ED" w:rsidRPr="004E5AE7">
        <w:rPr>
          <w:rFonts w:cstheme="minorHAnsi"/>
          <w:lang w:val="fr-CA"/>
        </w:rPr>
        <w:t xml:space="preserve"> d’une valeur de </w:t>
      </w:r>
      <w:r w:rsidRPr="004E5AE7">
        <w:rPr>
          <w:rFonts w:cstheme="minorHAnsi"/>
          <w:lang w:val="fr-FR"/>
        </w:rPr>
        <w:t>2,3 millions de dollars</w:t>
      </w:r>
    </w:p>
    <w:p w14:paraId="5698422A" w14:textId="77777777" w:rsidR="00982751" w:rsidRDefault="000D4885" w:rsidP="00982751">
      <w:pPr>
        <w:pStyle w:val="Paragraphedeliste"/>
        <w:numPr>
          <w:ilvl w:val="0"/>
          <w:numId w:val="5"/>
        </w:numPr>
        <w:spacing w:after="0" w:line="240" w:lineRule="auto"/>
        <w:ind w:left="426" w:hanging="284"/>
        <w:jc w:val="both"/>
        <w:rPr>
          <w:rFonts w:cstheme="minorHAnsi"/>
          <w:lang w:val="fr-FR"/>
        </w:rPr>
      </w:pPr>
      <w:r w:rsidRPr="004E5AE7">
        <w:rPr>
          <w:rFonts w:cstheme="minorHAnsi"/>
          <w:lang w:val="fr-FR"/>
        </w:rPr>
        <w:t>Administrer cinq accords commerciaux avec la Chine d’une valeur de 5,3 millions de dollars</w:t>
      </w:r>
    </w:p>
    <w:p w14:paraId="3F6563BE" w14:textId="1128816B" w:rsidR="00982751" w:rsidRPr="004B7D9B" w:rsidRDefault="00CE773E" w:rsidP="00982751">
      <w:pPr>
        <w:pStyle w:val="Paragraphedeliste"/>
        <w:numPr>
          <w:ilvl w:val="0"/>
          <w:numId w:val="5"/>
        </w:numPr>
        <w:spacing w:after="0" w:line="240" w:lineRule="auto"/>
        <w:ind w:left="426" w:hanging="284"/>
        <w:jc w:val="both"/>
        <w:rPr>
          <w:rFonts w:cstheme="minorHAnsi"/>
          <w:sz w:val="12"/>
          <w:szCs w:val="12"/>
          <w:lang w:val="fr-FR"/>
        </w:rPr>
      </w:pPr>
      <w:r w:rsidRPr="00982751">
        <w:rPr>
          <w:rFonts w:cstheme="minorHAnsi"/>
          <w:lang w:val="fr-CA"/>
        </w:rPr>
        <w:t xml:space="preserve">Renforcer et étendre la réputation du Canada au moyen de </w:t>
      </w:r>
      <w:r w:rsidR="00A024ED" w:rsidRPr="00982751">
        <w:rPr>
          <w:rFonts w:cstheme="minorHAnsi"/>
          <w:lang w:val="fr-CA"/>
        </w:rPr>
        <w:t xml:space="preserve">blogues, de </w:t>
      </w:r>
      <w:proofErr w:type="spellStart"/>
      <w:r w:rsidR="00A024ED" w:rsidRPr="00982751">
        <w:rPr>
          <w:rFonts w:cstheme="minorHAnsi"/>
          <w:lang w:val="fr-CA"/>
        </w:rPr>
        <w:t>balados</w:t>
      </w:r>
      <w:proofErr w:type="spellEnd"/>
      <w:r w:rsidR="00A024ED" w:rsidRPr="00982751">
        <w:rPr>
          <w:rFonts w:cstheme="minorHAnsi"/>
          <w:lang w:val="fr-CA"/>
        </w:rPr>
        <w:t xml:space="preserve"> et de présentations orales auprès de la Hong Kong General</w:t>
      </w:r>
      <w:r w:rsidRPr="00982751">
        <w:rPr>
          <w:rFonts w:cstheme="minorHAnsi"/>
          <w:lang w:val="fr-CA"/>
        </w:rPr>
        <w:t xml:space="preserve"> </w:t>
      </w:r>
      <w:proofErr w:type="spellStart"/>
      <w:r w:rsidR="00A024ED" w:rsidRPr="00982751">
        <w:rPr>
          <w:rFonts w:cstheme="minorHAnsi"/>
          <w:lang w:val="fr-CA"/>
        </w:rPr>
        <w:t>Chamber</w:t>
      </w:r>
      <w:proofErr w:type="spellEnd"/>
      <w:r w:rsidR="00A024ED" w:rsidRPr="00982751">
        <w:rPr>
          <w:rFonts w:cstheme="minorHAnsi"/>
          <w:lang w:val="fr-CA"/>
        </w:rPr>
        <w:t xml:space="preserve"> of Commerce et de la Macao </w:t>
      </w:r>
      <w:proofErr w:type="spellStart"/>
      <w:r w:rsidR="00A024ED" w:rsidRPr="00982751">
        <w:rPr>
          <w:rFonts w:cstheme="minorHAnsi"/>
          <w:lang w:val="fr-CA"/>
        </w:rPr>
        <w:t>Chamber</w:t>
      </w:r>
      <w:proofErr w:type="spellEnd"/>
      <w:r w:rsidR="00A024ED" w:rsidRPr="00982751">
        <w:rPr>
          <w:rFonts w:cstheme="minorHAnsi"/>
          <w:lang w:val="fr-CA"/>
        </w:rPr>
        <w:t xml:space="preserve"> of Commerce</w:t>
      </w:r>
    </w:p>
    <w:p w14:paraId="309D57E0" w14:textId="542A125F" w:rsidR="00C81E88" w:rsidRPr="0018214E" w:rsidRDefault="00C81E88" w:rsidP="0018214E">
      <w:pPr>
        <w:shd w:val="clear" w:color="auto" w:fill="4BACC6" w:themeFill="accent5"/>
        <w:spacing w:after="0" w:line="240" w:lineRule="auto"/>
        <w:rPr>
          <w:rFonts w:cstheme="minorHAnsi"/>
          <w:b/>
          <w:color w:val="FFFFFF" w:themeColor="background1"/>
          <w:lang w:val="fr-CA"/>
        </w:rPr>
      </w:pPr>
      <w:r w:rsidRPr="0018214E">
        <w:rPr>
          <w:rFonts w:cstheme="minorHAnsi"/>
          <w:b/>
          <w:color w:val="FFFFFF" w:themeColor="background1"/>
          <w:lang w:val="fr-CA"/>
        </w:rPr>
        <w:lastRenderedPageBreak/>
        <w:t xml:space="preserve">EXPÉRIENCE </w:t>
      </w:r>
      <w:r w:rsidR="00982751">
        <w:rPr>
          <w:rFonts w:cstheme="minorHAnsi"/>
          <w:b/>
          <w:color w:val="FFFFFF" w:themeColor="background1"/>
          <w:lang w:val="fr-CA"/>
        </w:rPr>
        <w:t>ADDITIONNELLE (</w:t>
      </w:r>
      <w:r w:rsidRPr="0018214E">
        <w:rPr>
          <w:rFonts w:cstheme="minorHAnsi"/>
          <w:b/>
          <w:color w:val="FFFFFF" w:themeColor="background1"/>
          <w:lang w:val="fr-CA"/>
        </w:rPr>
        <w:t>BÉNÉVOL</w:t>
      </w:r>
      <w:r w:rsidR="00982751">
        <w:rPr>
          <w:rFonts w:cstheme="minorHAnsi"/>
          <w:b/>
          <w:color w:val="FFFFFF" w:themeColor="background1"/>
          <w:lang w:val="fr-CA"/>
        </w:rPr>
        <w:t>E ET PARASCOLAIRE)</w:t>
      </w:r>
    </w:p>
    <w:p w14:paraId="75466D1B" w14:textId="77777777" w:rsidR="004B7D9B" w:rsidRPr="004B7D9B" w:rsidRDefault="004B7D9B" w:rsidP="00C81E88">
      <w:pPr>
        <w:spacing w:after="0" w:line="240" w:lineRule="auto"/>
        <w:rPr>
          <w:rFonts w:cstheme="minorHAnsi"/>
          <w:b/>
          <w:color w:val="000000" w:themeColor="text1"/>
          <w:sz w:val="12"/>
          <w:szCs w:val="12"/>
          <w:lang w:val="fr-CA"/>
        </w:rPr>
      </w:pPr>
    </w:p>
    <w:p w14:paraId="1F410A7D" w14:textId="03F05DBE" w:rsidR="00C81E88" w:rsidRPr="004E5AE7" w:rsidRDefault="00C81E88" w:rsidP="00C81E88">
      <w:pPr>
        <w:spacing w:after="0" w:line="240" w:lineRule="auto"/>
        <w:rPr>
          <w:rFonts w:cstheme="minorHAnsi"/>
          <w:b/>
          <w:color w:val="000000" w:themeColor="text1"/>
          <w:lang w:val="fr-CA"/>
        </w:rPr>
      </w:pPr>
      <w:r w:rsidRPr="004E5AE7">
        <w:rPr>
          <w:rFonts w:cstheme="minorHAnsi"/>
          <w:b/>
          <w:color w:val="000000" w:themeColor="text1"/>
          <w:lang w:val="fr-CA"/>
        </w:rPr>
        <w:t>Vice-président</w:t>
      </w:r>
      <w:r w:rsidR="00982751">
        <w:rPr>
          <w:rFonts w:cstheme="minorHAnsi"/>
          <w:b/>
          <w:color w:val="000000" w:themeColor="text1"/>
          <w:lang w:val="fr-CA"/>
        </w:rPr>
        <w:t>, M</w:t>
      </w:r>
      <w:r w:rsidRPr="004E5AE7">
        <w:rPr>
          <w:rFonts w:cstheme="minorHAnsi"/>
          <w:b/>
          <w:color w:val="000000" w:themeColor="text1"/>
          <w:lang w:val="fr-CA"/>
        </w:rPr>
        <w:t>arketing</w:t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 w:rsidRPr="0018214E">
        <w:rPr>
          <w:rFonts w:cstheme="minorHAnsi"/>
          <w:iCs/>
          <w:lang w:val="fr-CA"/>
        </w:rPr>
        <w:t>Mois année ─ Mois année</w:t>
      </w:r>
    </w:p>
    <w:p w14:paraId="7AC2E5E1" w14:textId="4740733A" w:rsidR="00982751" w:rsidRDefault="00416B10" w:rsidP="00982751">
      <w:pPr>
        <w:spacing w:after="0" w:line="240" w:lineRule="auto"/>
        <w:rPr>
          <w:rFonts w:cstheme="minorHAnsi"/>
          <w:color w:val="000000" w:themeColor="text1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 xml:space="preserve">Le </w:t>
      </w:r>
      <w:r w:rsidR="00C81E88" w:rsidRPr="004E5AE7">
        <w:rPr>
          <w:rFonts w:cstheme="minorHAnsi"/>
          <w:color w:val="000000" w:themeColor="text1"/>
          <w:lang w:val="fr-CA"/>
        </w:rPr>
        <w:t>Club des entrepreneurs, Université d’Ottawa</w:t>
      </w:r>
      <w:r w:rsidR="00982751">
        <w:rPr>
          <w:rFonts w:cstheme="minorHAnsi"/>
          <w:color w:val="000000" w:themeColor="text1"/>
          <w:lang w:val="fr-CA"/>
        </w:rPr>
        <w:t xml:space="preserve">, </w:t>
      </w:r>
      <w:r w:rsidR="00982751" w:rsidRPr="00982751">
        <w:rPr>
          <w:rFonts w:cstheme="minorHAnsi"/>
          <w:i/>
          <w:iCs/>
          <w:color w:val="000000" w:themeColor="text1"/>
          <w:lang w:val="fr-CA"/>
        </w:rPr>
        <w:t>Ontario</w:t>
      </w:r>
      <w:r w:rsidR="00C81E88" w:rsidRPr="00982751">
        <w:rPr>
          <w:rFonts w:cstheme="minorHAnsi"/>
          <w:b/>
          <w:i/>
          <w:iCs/>
          <w:color w:val="000000" w:themeColor="text1"/>
          <w:lang w:val="fr-CA"/>
        </w:rPr>
        <w:tab/>
      </w:r>
    </w:p>
    <w:p w14:paraId="252F9CD4" w14:textId="3A61B438" w:rsidR="00416B10" w:rsidRPr="00982751" w:rsidRDefault="004B7D9B" w:rsidP="00982751">
      <w:pPr>
        <w:pStyle w:val="Paragraphedeliste"/>
        <w:numPr>
          <w:ilvl w:val="0"/>
          <w:numId w:val="21"/>
        </w:numPr>
        <w:spacing w:after="0" w:line="240" w:lineRule="auto"/>
        <w:ind w:left="426" w:hanging="284"/>
        <w:rPr>
          <w:rFonts w:cstheme="minorHAnsi"/>
          <w:color w:val="000000" w:themeColor="text1"/>
          <w:lang w:val="fr-CA"/>
        </w:rPr>
      </w:pPr>
      <w:r>
        <w:rPr>
          <w:rFonts w:cstheme="minorHAnsi"/>
          <w:color w:val="000000" w:themeColor="text1"/>
          <w:lang w:val="fr-CA"/>
        </w:rPr>
        <w:t xml:space="preserve">Bâtir des relations fructueuses avec </w:t>
      </w:r>
      <w:r w:rsidR="00416B10" w:rsidRPr="00982751">
        <w:rPr>
          <w:rFonts w:cstheme="minorHAnsi"/>
          <w:color w:val="000000" w:themeColor="text1"/>
          <w:lang w:val="fr-CA"/>
        </w:rPr>
        <w:t>plus de 100</w:t>
      </w:r>
      <w:r>
        <w:rPr>
          <w:rFonts w:cstheme="minorHAnsi"/>
          <w:color w:val="000000" w:themeColor="text1"/>
          <w:lang w:val="fr-CA"/>
        </w:rPr>
        <w:t> </w:t>
      </w:r>
      <w:r w:rsidR="00416B10" w:rsidRPr="00982751">
        <w:rPr>
          <w:rFonts w:cstheme="minorHAnsi"/>
          <w:color w:val="000000" w:themeColor="text1"/>
          <w:lang w:val="fr-CA"/>
        </w:rPr>
        <w:t>commanditaires actuels et près de</w:t>
      </w:r>
      <w:r w:rsidR="00955E75" w:rsidRPr="00982751">
        <w:rPr>
          <w:rFonts w:cstheme="minorHAnsi"/>
          <w:color w:val="000000" w:themeColor="text1"/>
          <w:lang w:val="fr-CA"/>
        </w:rPr>
        <w:t xml:space="preserve"> </w:t>
      </w:r>
      <w:r w:rsidR="00416B10" w:rsidRPr="00982751">
        <w:rPr>
          <w:rFonts w:cstheme="minorHAnsi"/>
          <w:color w:val="000000" w:themeColor="text1"/>
          <w:lang w:val="fr-CA"/>
        </w:rPr>
        <w:t>200</w:t>
      </w:r>
      <w:r>
        <w:rPr>
          <w:rFonts w:cstheme="minorHAnsi"/>
          <w:color w:val="000000" w:themeColor="text1"/>
          <w:lang w:val="fr-CA"/>
        </w:rPr>
        <w:t> </w:t>
      </w:r>
      <w:r w:rsidR="00B679EE" w:rsidRPr="00982751">
        <w:rPr>
          <w:rFonts w:cstheme="minorHAnsi"/>
          <w:color w:val="000000" w:themeColor="text1"/>
          <w:lang w:val="fr-CA"/>
        </w:rPr>
        <w:t>partenaires</w:t>
      </w:r>
      <w:r w:rsidR="00C10742" w:rsidRPr="00982751">
        <w:rPr>
          <w:rFonts w:cstheme="minorHAnsi"/>
          <w:color w:val="000000" w:themeColor="text1"/>
          <w:lang w:val="fr-CA"/>
        </w:rPr>
        <w:br/>
      </w:r>
      <w:r w:rsidR="00416B10" w:rsidRPr="00982751">
        <w:rPr>
          <w:rFonts w:cstheme="minorHAnsi"/>
          <w:color w:val="000000" w:themeColor="text1"/>
          <w:lang w:val="fr-CA"/>
        </w:rPr>
        <w:t>potentiels afin d’augmenter de 25 % en huit mois les appuis financiers au Club</w:t>
      </w:r>
    </w:p>
    <w:p w14:paraId="2EA02E3C" w14:textId="38F35B72" w:rsidR="00416B10" w:rsidRPr="004E5AE7" w:rsidRDefault="004B7D9B" w:rsidP="00982751">
      <w:pPr>
        <w:pStyle w:val="Paragraphedeliste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color w:val="000000" w:themeColor="text1"/>
          <w:lang w:val="fr-CA"/>
        </w:rPr>
      </w:pPr>
      <w:r>
        <w:rPr>
          <w:rFonts w:cstheme="minorHAnsi"/>
          <w:color w:val="000000" w:themeColor="text1"/>
          <w:lang w:val="fr-CA"/>
        </w:rPr>
        <w:t xml:space="preserve">Coordonner </w:t>
      </w:r>
      <w:r w:rsidR="00416B10" w:rsidRPr="004E5AE7">
        <w:rPr>
          <w:rFonts w:cstheme="minorHAnsi"/>
          <w:color w:val="000000" w:themeColor="text1"/>
          <w:lang w:val="fr-CA"/>
        </w:rPr>
        <w:t xml:space="preserve">une douzaine d’activités informelles de réseautage par </w:t>
      </w:r>
      <w:r w:rsidR="00E53226" w:rsidRPr="004E5AE7">
        <w:rPr>
          <w:rFonts w:cstheme="minorHAnsi"/>
          <w:color w:val="000000" w:themeColor="text1"/>
          <w:lang w:val="fr-CA"/>
        </w:rPr>
        <w:t>trimestre</w:t>
      </w:r>
      <w:r w:rsidR="00416B10" w:rsidRPr="004E5AE7">
        <w:rPr>
          <w:rFonts w:cstheme="minorHAnsi"/>
          <w:color w:val="000000" w:themeColor="text1"/>
          <w:lang w:val="fr-CA"/>
        </w:rPr>
        <w:t xml:space="preserve"> pour plus de </w:t>
      </w:r>
      <w:r w:rsidR="006F1770" w:rsidRPr="004E5AE7">
        <w:rPr>
          <w:rFonts w:cstheme="minorHAnsi"/>
          <w:color w:val="000000" w:themeColor="text1"/>
          <w:lang w:val="fr-CA"/>
        </w:rPr>
        <w:t>40</w:t>
      </w:r>
      <w:r>
        <w:rPr>
          <w:rFonts w:cstheme="minorHAnsi"/>
          <w:color w:val="000000" w:themeColor="text1"/>
          <w:lang w:val="fr-CA"/>
        </w:rPr>
        <w:t> </w:t>
      </w:r>
      <w:r w:rsidR="00DF4C5A" w:rsidRPr="004E5AE7">
        <w:rPr>
          <w:rFonts w:cstheme="minorHAnsi"/>
          <w:color w:val="000000" w:themeColor="text1"/>
          <w:lang w:val="fr-CA"/>
        </w:rPr>
        <w:t>commanditaires</w:t>
      </w:r>
      <w:r>
        <w:rPr>
          <w:rFonts w:cstheme="minorHAnsi"/>
          <w:color w:val="000000" w:themeColor="text1"/>
          <w:lang w:val="fr-CA"/>
        </w:rPr>
        <w:t xml:space="preserve">; consolider </w:t>
      </w:r>
      <w:r w:rsidR="005E3667">
        <w:rPr>
          <w:rFonts w:cstheme="minorHAnsi"/>
          <w:color w:val="000000" w:themeColor="text1"/>
          <w:lang w:val="fr-CA"/>
        </w:rPr>
        <w:t>une</w:t>
      </w:r>
      <w:r>
        <w:rPr>
          <w:rFonts w:cstheme="minorHAnsi"/>
          <w:color w:val="000000" w:themeColor="text1"/>
          <w:lang w:val="fr-CA"/>
        </w:rPr>
        <w:t xml:space="preserve"> culture d’excellence en réseautage </w:t>
      </w:r>
      <w:r w:rsidR="005E3667">
        <w:rPr>
          <w:rFonts w:cstheme="minorHAnsi"/>
          <w:color w:val="000000" w:themeColor="text1"/>
          <w:lang w:val="fr-CA"/>
        </w:rPr>
        <w:t>à Telfer</w:t>
      </w:r>
    </w:p>
    <w:p w14:paraId="521A76A2" w14:textId="520BDB77" w:rsidR="00416B10" w:rsidRPr="004E5AE7" w:rsidRDefault="004B7D9B" w:rsidP="00982751">
      <w:pPr>
        <w:pStyle w:val="Paragraphedeliste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color w:val="000000" w:themeColor="text1"/>
          <w:lang w:val="fr-CA"/>
        </w:rPr>
      </w:pPr>
      <w:r>
        <w:rPr>
          <w:rFonts w:cstheme="minorHAnsi"/>
          <w:color w:val="000000" w:themeColor="text1"/>
          <w:lang w:val="fr-CA"/>
        </w:rPr>
        <w:t>P</w:t>
      </w:r>
      <w:r w:rsidR="00416B10" w:rsidRPr="004E5AE7">
        <w:rPr>
          <w:rFonts w:cstheme="minorHAnsi"/>
          <w:color w:val="000000" w:themeColor="text1"/>
          <w:lang w:val="fr-CA"/>
        </w:rPr>
        <w:t>romo</w:t>
      </w:r>
      <w:r>
        <w:rPr>
          <w:rFonts w:cstheme="minorHAnsi"/>
          <w:color w:val="000000" w:themeColor="text1"/>
          <w:lang w:val="fr-CA"/>
        </w:rPr>
        <w:t xml:space="preserve">uvoir les </w:t>
      </w:r>
      <w:r w:rsidR="00416B10" w:rsidRPr="004E5AE7">
        <w:rPr>
          <w:rFonts w:cstheme="minorHAnsi"/>
          <w:color w:val="000000" w:themeColor="text1"/>
          <w:lang w:val="fr-CA"/>
        </w:rPr>
        <w:t>valeurs clé</w:t>
      </w:r>
      <w:r w:rsidR="00756D7F" w:rsidRPr="004E5AE7">
        <w:rPr>
          <w:rFonts w:cstheme="minorHAnsi"/>
          <w:color w:val="000000" w:themeColor="text1"/>
          <w:lang w:val="fr-CA"/>
        </w:rPr>
        <w:t>s</w:t>
      </w:r>
      <w:r w:rsidR="00416B10" w:rsidRPr="004E5AE7">
        <w:rPr>
          <w:rFonts w:cstheme="minorHAnsi"/>
          <w:color w:val="000000" w:themeColor="text1"/>
          <w:lang w:val="fr-CA"/>
        </w:rPr>
        <w:t xml:space="preserve"> du Club : la méritocratie et le développement durable</w:t>
      </w:r>
    </w:p>
    <w:p w14:paraId="5C45FF97" w14:textId="2E41634F" w:rsidR="00955E75" w:rsidRPr="00982751" w:rsidRDefault="00DB4DF1" w:rsidP="00982751">
      <w:pPr>
        <w:pStyle w:val="Paragraphedeliste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color w:val="000000" w:themeColor="text1"/>
          <w:sz w:val="12"/>
          <w:szCs w:val="12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>D</w:t>
      </w:r>
      <w:r w:rsidR="00DF4C5A" w:rsidRPr="004E5AE7">
        <w:rPr>
          <w:rFonts w:cstheme="minorHAnsi"/>
          <w:color w:val="000000" w:themeColor="text1"/>
          <w:lang w:val="fr-CA"/>
        </w:rPr>
        <w:t>évelopper</w:t>
      </w:r>
      <w:r w:rsidR="00955E75" w:rsidRPr="004E5AE7">
        <w:rPr>
          <w:rFonts w:cstheme="minorHAnsi"/>
          <w:color w:val="000000" w:themeColor="text1"/>
          <w:lang w:val="fr-CA"/>
        </w:rPr>
        <w:t xml:space="preserve"> et entretenir un réseau pancanadien de plus de 300</w:t>
      </w:r>
      <w:r w:rsidR="005E3667">
        <w:rPr>
          <w:rFonts w:cstheme="minorHAnsi"/>
          <w:color w:val="000000" w:themeColor="text1"/>
          <w:lang w:val="fr-CA"/>
        </w:rPr>
        <w:t> </w:t>
      </w:r>
      <w:r w:rsidR="00955E75" w:rsidRPr="004E5AE7">
        <w:rPr>
          <w:rFonts w:cstheme="minorHAnsi"/>
          <w:color w:val="000000" w:themeColor="text1"/>
          <w:lang w:val="fr-CA"/>
        </w:rPr>
        <w:t xml:space="preserve">membres actifs et de </w:t>
      </w:r>
      <w:r w:rsidR="000F57D4" w:rsidRPr="004E5AE7">
        <w:rPr>
          <w:rFonts w:cstheme="minorHAnsi"/>
          <w:color w:val="000000" w:themeColor="text1"/>
          <w:lang w:val="fr-CA"/>
        </w:rPr>
        <w:t>commanditaires</w:t>
      </w:r>
    </w:p>
    <w:p w14:paraId="046B1C6D" w14:textId="77777777" w:rsidR="0016778A" w:rsidRPr="00982751" w:rsidRDefault="0016778A" w:rsidP="0016778A">
      <w:pPr>
        <w:spacing w:after="0" w:line="240" w:lineRule="auto"/>
        <w:rPr>
          <w:rFonts w:cstheme="minorHAnsi"/>
          <w:color w:val="000000" w:themeColor="text1"/>
          <w:sz w:val="12"/>
          <w:szCs w:val="12"/>
          <w:lang w:val="fr-CA"/>
        </w:rPr>
      </w:pPr>
    </w:p>
    <w:p w14:paraId="1C2E2989" w14:textId="4A78A7F5" w:rsidR="0016778A" w:rsidRPr="004E5AE7" w:rsidRDefault="00E23E58" w:rsidP="0016778A">
      <w:pPr>
        <w:spacing w:after="0" w:line="240" w:lineRule="auto"/>
        <w:rPr>
          <w:rFonts w:cstheme="minorHAnsi"/>
          <w:b/>
          <w:color w:val="000000" w:themeColor="text1"/>
          <w:lang w:val="fr-CA"/>
        </w:rPr>
      </w:pPr>
      <w:r w:rsidRPr="004E5AE7">
        <w:rPr>
          <w:rFonts w:cstheme="minorHAnsi"/>
          <w:b/>
          <w:color w:val="000000" w:themeColor="text1"/>
          <w:lang w:val="fr-CA"/>
        </w:rPr>
        <w:t xml:space="preserve">Analyste de </w:t>
      </w:r>
      <w:r w:rsidR="0016778A" w:rsidRPr="004E5AE7">
        <w:rPr>
          <w:rFonts w:cstheme="minorHAnsi"/>
          <w:b/>
          <w:color w:val="000000" w:themeColor="text1"/>
          <w:lang w:val="fr-CA"/>
        </w:rPr>
        <w:t>politiques</w:t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>
        <w:rPr>
          <w:rFonts w:cstheme="minorHAnsi"/>
          <w:b/>
          <w:color w:val="000000" w:themeColor="text1"/>
          <w:lang w:val="fr-CA"/>
        </w:rPr>
        <w:tab/>
      </w:r>
      <w:r w:rsidR="004B7D9B" w:rsidRPr="0018214E">
        <w:rPr>
          <w:rFonts w:cstheme="minorHAnsi"/>
          <w:iCs/>
          <w:lang w:val="fr-CA"/>
        </w:rPr>
        <w:t>Mois ─ Mois année</w:t>
      </w:r>
    </w:p>
    <w:p w14:paraId="3D664BF5" w14:textId="2709CEA0" w:rsidR="00982751" w:rsidRDefault="00BE2F0A" w:rsidP="00982751">
      <w:pPr>
        <w:spacing w:after="0" w:line="240" w:lineRule="auto"/>
        <w:rPr>
          <w:rFonts w:cstheme="minorHAnsi"/>
          <w:color w:val="000000" w:themeColor="text1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 xml:space="preserve">Asia </w:t>
      </w:r>
      <w:proofErr w:type="spellStart"/>
      <w:r w:rsidRPr="004E5AE7">
        <w:rPr>
          <w:rFonts w:cstheme="minorHAnsi"/>
          <w:color w:val="000000" w:themeColor="text1"/>
          <w:lang w:val="fr-CA"/>
        </w:rPr>
        <w:t>Foundation</w:t>
      </w:r>
      <w:proofErr w:type="spellEnd"/>
      <w:r w:rsidRPr="004E5AE7">
        <w:rPr>
          <w:rFonts w:cstheme="minorHAnsi"/>
          <w:color w:val="000000" w:themeColor="text1"/>
          <w:lang w:val="fr-CA"/>
        </w:rPr>
        <w:t xml:space="preserve">, </w:t>
      </w:r>
      <w:r w:rsidRPr="00982751">
        <w:rPr>
          <w:rFonts w:cstheme="minorHAnsi"/>
          <w:i/>
          <w:iCs/>
          <w:color w:val="000000" w:themeColor="text1"/>
          <w:lang w:val="fr-CA"/>
        </w:rPr>
        <w:t>Hong Kong, Chine</w:t>
      </w:r>
    </w:p>
    <w:p w14:paraId="351C8CA1" w14:textId="52FFE0F7" w:rsidR="00BE2F0A" w:rsidRPr="00982751" w:rsidRDefault="003D4759" w:rsidP="004B7D9B">
      <w:pPr>
        <w:pStyle w:val="Paragraphedeliste"/>
        <w:numPr>
          <w:ilvl w:val="0"/>
          <w:numId w:val="21"/>
        </w:numPr>
        <w:spacing w:after="0" w:line="240" w:lineRule="auto"/>
        <w:ind w:left="426" w:hanging="284"/>
        <w:rPr>
          <w:rFonts w:cstheme="minorHAnsi"/>
          <w:color w:val="000000" w:themeColor="text1"/>
          <w:lang w:val="fr-CA"/>
        </w:rPr>
      </w:pPr>
      <w:r w:rsidRPr="00982751">
        <w:rPr>
          <w:rFonts w:cstheme="minorHAnsi"/>
          <w:color w:val="000000" w:themeColor="text1"/>
          <w:lang w:val="fr-CA"/>
        </w:rPr>
        <w:t xml:space="preserve">Mener des </w:t>
      </w:r>
      <w:r w:rsidR="00BE2F0A" w:rsidRPr="00982751">
        <w:rPr>
          <w:rFonts w:cstheme="minorHAnsi"/>
          <w:color w:val="000000" w:themeColor="text1"/>
          <w:lang w:val="fr-CA"/>
        </w:rPr>
        <w:t>recherche</w:t>
      </w:r>
      <w:r w:rsidRPr="00982751">
        <w:rPr>
          <w:rFonts w:cstheme="minorHAnsi"/>
          <w:color w:val="000000" w:themeColor="text1"/>
          <w:lang w:val="fr-CA"/>
        </w:rPr>
        <w:t>s</w:t>
      </w:r>
      <w:r w:rsidR="00BE2F0A" w:rsidRPr="00982751">
        <w:rPr>
          <w:rFonts w:cstheme="minorHAnsi"/>
          <w:color w:val="000000" w:themeColor="text1"/>
          <w:lang w:val="fr-CA"/>
        </w:rPr>
        <w:t xml:space="preserve"> afin de rédiger des ébauches de politiques environnementales locales</w:t>
      </w:r>
    </w:p>
    <w:p w14:paraId="234BDDBF" w14:textId="77777777" w:rsidR="00BE2F0A" w:rsidRPr="004E5AE7" w:rsidRDefault="00BE2F0A" w:rsidP="004B7D9B">
      <w:pPr>
        <w:pStyle w:val="Paragraphedeliste"/>
        <w:spacing w:after="0" w:line="240" w:lineRule="auto"/>
        <w:ind w:left="426"/>
        <w:rPr>
          <w:rFonts w:cstheme="minorHAnsi"/>
          <w:color w:val="000000" w:themeColor="text1"/>
          <w:lang w:val="fr-CA"/>
        </w:rPr>
      </w:pPr>
      <w:proofErr w:type="gramStart"/>
      <w:r w:rsidRPr="004E5AE7">
        <w:rPr>
          <w:rFonts w:cstheme="minorHAnsi"/>
          <w:color w:val="000000" w:themeColor="text1"/>
          <w:lang w:val="fr-CA"/>
        </w:rPr>
        <w:t>dans</w:t>
      </w:r>
      <w:proofErr w:type="gramEnd"/>
      <w:r w:rsidRPr="004E5AE7">
        <w:rPr>
          <w:rFonts w:cstheme="minorHAnsi"/>
          <w:color w:val="000000" w:themeColor="text1"/>
          <w:lang w:val="fr-CA"/>
        </w:rPr>
        <w:t xml:space="preserve"> le cadre du Projet pour la sauvegarde de l’</w:t>
      </w:r>
      <w:r w:rsidR="00B51CAA" w:rsidRPr="004E5AE7">
        <w:rPr>
          <w:rFonts w:cstheme="minorHAnsi"/>
          <w:color w:val="000000" w:themeColor="text1"/>
          <w:lang w:val="fr-CA"/>
        </w:rPr>
        <w:t>environnement du delta de la rivière des Perles</w:t>
      </w:r>
    </w:p>
    <w:p w14:paraId="3B82CC01" w14:textId="44A82F08" w:rsidR="00AB1894" w:rsidRPr="005E3667" w:rsidRDefault="005E3667" w:rsidP="005E3667">
      <w:pPr>
        <w:pStyle w:val="Paragraphedeliste"/>
        <w:numPr>
          <w:ilvl w:val="0"/>
          <w:numId w:val="8"/>
        </w:numPr>
        <w:spacing w:after="0" w:line="240" w:lineRule="auto"/>
        <w:ind w:left="426" w:hanging="284"/>
        <w:rPr>
          <w:rFonts w:cstheme="minorHAnsi"/>
          <w:color w:val="000000" w:themeColor="text1"/>
          <w:lang w:val="fr-CA"/>
        </w:rPr>
      </w:pPr>
      <w:commentRangeStart w:id="8"/>
      <w:r>
        <w:rPr>
          <w:rFonts w:cstheme="minorHAnsi"/>
          <w:color w:val="000000" w:themeColor="text1"/>
          <w:lang w:val="fr-CA"/>
        </w:rPr>
        <w:t>Générer</w:t>
      </w:r>
      <w:commentRangeEnd w:id="8"/>
      <w:r>
        <w:rPr>
          <w:rStyle w:val="Marquedecommentaire"/>
        </w:rPr>
        <w:commentReference w:id="8"/>
      </w:r>
      <w:r>
        <w:rPr>
          <w:rFonts w:cstheme="minorHAnsi"/>
          <w:color w:val="000000" w:themeColor="text1"/>
          <w:lang w:val="fr-CA"/>
        </w:rPr>
        <w:t xml:space="preserve"> une augmentation de </w:t>
      </w:r>
      <w:r w:rsidR="005D44D1" w:rsidRPr="004E5AE7">
        <w:rPr>
          <w:rFonts w:cstheme="minorHAnsi"/>
          <w:color w:val="000000" w:themeColor="text1"/>
          <w:lang w:val="fr-CA"/>
        </w:rPr>
        <w:t>5</w:t>
      </w:r>
      <w:r>
        <w:rPr>
          <w:rFonts w:cstheme="minorHAnsi"/>
          <w:color w:val="000000" w:themeColor="text1"/>
          <w:lang w:val="fr-CA"/>
        </w:rPr>
        <w:t> </w:t>
      </w:r>
      <w:r w:rsidR="005D44D1" w:rsidRPr="004E5AE7">
        <w:rPr>
          <w:rFonts w:cstheme="minorHAnsi"/>
          <w:color w:val="000000" w:themeColor="text1"/>
          <w:lang w:val="fr-CA"/>
        </w:rPr>
        <w:t xml:space="preserve">% en six mois </w:t>
      </w:r>
      <w:r>
        <w:rPr>
          <w:rFonts w:cstheme="minorHAnsi"/>
          <w:color w:val="000000" w:themeColor="text1"/>
          <w:lang w:val="fr-CA"/>
        </w:rPr>
        <w:t>d</w:t>
      </w:r>
      <w:r w:rsidR="005D44D1" w:rsidRPr="004E5AE7">
        <w:rPr>
          <w:rFonts w:cstheme="minorHAnsi"/>
          <w:color w:val="000000" w:themeColor="text1"/>
          <w:lang w:val="fr-CA"/>
        </w:rPr>
        <w:t>es</w:t>
      </w:r>
      <w:r>
        <w:rPr>
          <w:rFonts w:cstheme="minorHAnsi"/>
          <w:color w:val="000000" w:themeColor="text1"/>
          <w:lang w:val="fr-CA"/>
        </w:rPr>
        <w:t xml:space="preserve"> </w:t>
      </w:r>
      <w:r w:rsidR="005D44D1" w:rsidRPr="005E3667">
        <w:rPr>
          <w:rFonts w:cstheme="minorHAnsi"/>
          <w:color w:val="000000" w:themeColor="text1"/>
          <w:lang w:val="fr-CA"/>
        </w:rPr>
        <w:t>nouveaux financements pour appuyer les œuvres de bienfaisance de l</w:t>
      </w:r>
      <w:r>
        <w:rPr>
          <w:rFonts w:cstheme="minorHAnsi"/>
          <w:color w:val="000000" w:themeColor="text1"/>
          <w:lang w:val="fr-CA"/>
        </w:rPr>
        <w:t>’</w:t>
      </w:r>
      <w:r w:rsidR="005D44D1" w:rsidRPr="005E3667">
        <w:rPr>
          <w:rFonts w:cstheme="minorHAnsi"/>
          <w:color w:val="000000" w:themeColor="text1"/>
          <w:lang w:val="fr-CA"/>
        </w:rPr>
        <w:t xml:space="preserve">Asia </w:t>
      </w:r>
      <w:proofErr w:type="spellStart"/>
      <w:r w:rsidR="005D44D1" w:rsidRPr="005E3667">
        <w:rPr>
          <w:rFonts w:cstheme="minorHAnsi"/>
          <w:color w:val="000000" w:themeColor="text1"/>
          <w:lang w:val="fr-CA"/>
        </w:rPr>
        <w:t>Foundation</w:t>
      </w:r>
      <w:proofErr w:type="spellEnd"/>
      <w:r>
        <w:rPr>
          <w:rFonts w:cstheme="minorHAnsi"/>
          <w:color w:val="000000" w:themeColor="text1"/>
          <w:lang w:val="fr-CA"/>
        </w:rPr>
        <w:t xml:space="preserve"> en effectuant </w:t>
      </w:r>
      <w:r w:rsidRPr="004E5AE7">
        <w:rPr>
          <w:rFonts w:cstheme="minorHAnsi"/>
          <w:color w:val="000000" w:themeColor="text1"/>
          <w:lang w:val="fr-CA"/>
        </w:rPr>
        <w:t>du réseautage auprès de bailleurs de fonds privés</w:t>
      </w:r>
    </w:p>
    <w:p w14:paraId="23D90F51" w14:textId="77777777" w:rsidR="00AB1894" w:rsidRPr="004B7D9B" w:rsidRDefault="00AB1894" w:rsidP="004B7D9B">
      <w:pPr>
        <w:spacing w:after="0" w:line="240" w:lineRule="auto"/>
        <w:ind w:left="426" w:hanging="284"/>
        <w:rPr>
          <w:rFonts w:cstheme="minorHAnsi"/>
          <w:b/>
          <w:color w:val="000000" w:themeColor="text1"/>
          <w:sz w:val="12"/>
          <w:szCs w:val="12"/>
          <w:lang w:val="fr-CA"/>
        </w:rPr>
      </w:pPr>
    </w:p>
    <w:p w14:paraId="592D5ECE" w14:textId="50C135DF" w:rsidR="00AB1894" w:rsidRPr="004E5AE7" w:rsidRDefault="004D7953" w:rsidP="00AB1894">
      <w:pPr>
        <w:spacing w:after="0" w:line="240" w:lineRule="auto"/>
        <w:rPr>
          <w:rFonts w:cstheme="minorHAnsi"/>
          <w:i/>
          <w:color w:val="000000" w:themeColor="text1"/>
          <w:lang w:val="fr-CA"/>
        </w:rPr>
      </w:pPr>
      <w:r w:rsidRPr="004E5AE7">
        <w:rPr>
          <w:rFonts w:cstheme="minorHAnsi"/>
          <w:b/>
          <w:color w:val="000000" w:themeColor="text1"/>
          <w:lang w:val="fr-CA"/>
        </w:rPr>
        <w:t>Mentor et entraîneur</w:t>
      </w:r>
      <w:r w:rsidRPr="004E5AE7">
        <w:rPr>
          <w:rFonts w:cstheme="minorHAnsi"/>
          <w:color w:val="000000" w:themeColor="text1"/>
          <w:lang w:val="fr-CA"/>
        </w:rPr>
        <w:t xml:space="preserve">, </w:t>
      </w:r>
      <w:r w:rsidR="002E4E1C" w:rsidRPr="004E5AE7">
        <w:rPr>
          <w:rFonts w:cstheme="minorHAnsi"/>
          <w:color w:val="000000" w:themeColor="text1"/>
          <w:lang w:val="fr-CA"/>
        </w:rPr>
        <w:t>Les J</w:t>
      </w:r>
      <w:r w:rsidRPr="004E5AE7">
        <w:rPr>
          <w:rFonts w:cstheme="minorHAnsi"/>
          <w:color w:val="000000" w:themeColor="text1"/>
          <w:lang w:val="fr-CA"/>
        </w:rPr>
        <w:t xml:space="preserve">eux du </w:t>
      </w:r>
      <w:r w:rsidR="004B7D9B">
        <w:rPr>
          <w:rFonts w:cstheme="minorHAnsi"/>
          <w:color w:val="000000" w:themeColor="text1"/>
          <w:lang w:val="fr-CA"/>
        </w:rPr>
        <w:t>C</w:t>
      </w:r>
      <w:r w:rsidRPr="004E5AE7">
        <w:rPr>
          <w:rFonts w:cstheme="minorHAnsi"/>
          <w:color w:val="000000" w:themeColor="text1"/>
          <w:lang w:val="fr-CA"/>
        </w:rPr>
        <w:t>ommerce</w:t>
      </w:r>
      <w:r w:rsidR="00D509F2" w:rsidRPr="004E5AE7">
        <w:rPr>
          <w:rFonts w:cstheme="minorHAnsi"/>
          <w:color w:val="000000" w:themeColor="text1"/>
          <w:lang w:val="fr-CA"/>
        </w:rPr>
        <w:t xml:space="preserve"> </w:t>
      </w:r>
      <w:r w:rsidR="004B7D9B">
        <w:rPr>
          <w:rFonts w:cstheme="minorHAnsi"/>
          <w:color w:val="000000" w:themeColor="text1"/>
          <w:lang w:val="fr-CA"/>
        </w:rPr>
        <w:t>(</w:t>
      </w:r>
      <w:r w:rsidR="00D509F2" w:rsidRPr="004E5AE7">
        <w:rPr>
          <w:rFonts w:cstheme="minorHAnsi"/>
          <w:color w:val="000000" w:themeColor="text1"/>
          <w:lang w:val="fr-CA"/>
        </w:rPr>
        <w:t>22</w:t>
      </w:r>
      <w:r w:rsidR="00D509F2" w:rsidRPr="004E5AE7">
        <w:rPr>
          <w:rFonts w:cstheme="minorHAnsi"/>
          <w:color w:val="000000" w:themeColor="text1"/>
          <w:vertAlign w:val="superscript"/>
          <w:lang w:val="fr-CA"/>
        </w:rPr>
        <w:t>e</w:t>
      </w:r>
      <w:r w:rsidR="00D509F2" w:rsidRPr="004E5AE7">
        <w:rPr>
          <w:rFonts w:cstheme="minorHAnsi"/>
          <w:color w:val="000000" w:themeColor="text1"/>
          <w:lang w:val="fr-CA"/>
        </w:rPr>
        <w:t xml:space="preserve"> et 23</w:t>
      </w:r>
      <w:r w:rsidR="00D509F2" w:rsidRPr="004E5AE7">
        <w:rPr>
          <w:rFonts w:cstheme="minorHAnsi"/>
          <w:color w:val="000000" w:themeColor="text1"/>
          <w:vertAlign w:val="superscript"/>
          <w:lang w:val="fr-CA"/>
        </w:rPr>
        <w:t>e</w:t>
      </w:r>
      <w:r w:rsidR="00D509F2" w:rsidRPr="004E5AE7">
        <w:rPr>
          <w:rFonts w:cstheme="minorHAnsi"/>
          <w:color w:val="000000" w:themeColor="text1"/>
          <w:lang w:val="fr-CA"/>
        </w:rPr>
        <w:t xml:space="preserve"> éditions</w:t>
      </w:r>
      <w:r w:rsidR="004B7D9B">
        <w:rPr>
          <w:rFonts w:cstheme="minorHAnsi"/>
          <w:color w:val="000000" w:themeColor="text1"/>
          <w:lang w:val="fr-CA"/>
        </w:rPr>
        <w:t>)</w:t>
      </w:r>
      <w:r w:rsidRPr="004E5AE7">
        <w:rPr>
          <w:rFonts w:cstheme="minorHAnsi"/>
          <w:i/>
          <w:color w:val="000000" w:themeColor="text1"/>
          <w:lang w:val="fr-CA"/>
        </w:rPr>
        <w:tab/>
      </w:r>
      <w:r w:rsidRPr="004E5AE7">
        <w:rPr>
          <w:rFonts w:cstheme="minorHAnsi"/>
          <w:i/>
          <w:color w:val="000000" w:themeColor="text1"/>
          <w:lang w:val="fr-CA"/>
        </w:rPr>
        <w:tab/>
      </w:r>
      <w:r w:rsidR="004B7D9B" w:rsidRPr="0018214E">
        <w:rPr>
          <w:rFonts w:cstheme="minorHAnsi"/>
          <w:iCs/>
          <w:lang w:val="fr-CA"/>
        </w:rPr>
        <w:t>Mois ─ Mois année</w:t>
      </w:r>
    </w:p>
    <w:p w14:paraId="3C9AF082" w14:textId="77777777" w:rsidR="004D7953" w:rsidRPr="004B7D9B" w:rsidRDefault="00411B5D" w:rsidP="00AB1894">
      <w:pPr>
        <w:spacing w:after="0" w:line="240" w:lineRule="auto"/>
        <w:rPr>
          <w:rFonts w:cstheme="minorHAnsi"/>
          <w:i/>
          <w:iCs/>
          <w:color w:val="000000" w:themeColor="text1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 xml:space="preserve">Université d’Ottawa, </w:t>
      </w:r>
      <w:r w:rsidRPr="004B7D9B">
        <w:rPr>
          <w:rFonts w:cstheme="minorHAnsi"/>
          <w:i/>
          <w:iCs/>
          <w:color w:val="000000" w:themeColor="text1"/>
          <w:lang w:val="fr-CA"/>
        </w:rPr>
        <w:t>Ottawa, Ontario</w:t>
      </w:r>
    </w:p>
    <w:p w14:paraId="1F0985BE" w14:textId="056A95BB" w:rsidR="004D7953" w:rsidRPr="004E5AE7" w:rsidRDefault="004D7953" w:rsidP="004B7D9B">
      <w:pPr>
        <w:pStyle w:val="Paragraphedeliste"/>
        <w:numPr>
          <w:ilvl w:val="0"/>
          <w:numId w:val="8"/>
        </w:numPr>
        <w:spacing w:after="0" w:line="240" w:lineRule="auto"/>
        <w:ind w:left="426" w:hanging="284"/>
        <w:rPr>
          <w:rFonts w:cstheme="minorHAnsi"/>
          <w:color w:val="000000" w:themeColor="text1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 xml:space="preserve">Guider et conseiller </w:t>
      </w:r>
      <w:r w:rsidR="00655B0A" w:rsidRPr="004E5AE7">
        <w:rPr>
          <w:rFonts w:cstheme="minorHAnsi"/>
          <w:color w:val="000000" w:themeColor="text1"/>
          <w:lang w:val="fr-CA"/>
        </w:rPr>
        <w:t xml:space="preserve">des </w:t>
      </w:r>
      <w:r w:rsidRPr="004E5AE7">
        <w:rPr>
          <w:rFonts w:cstheme="minorHAnsi"/>
          <w:color w:val="000000" w:themeColor="text1"/>
          <w:lang w:val="fr-CA"/>
        </w:rPr>
        <w:t xml:space="preserve">étudiants du premier cycle en matière de management, </w:t>
      </w:r>
      <w:r w:rsidR="000A0EBB" w:rsidRPr="004E5AE7">
        <w:rPr>
          <w:rFonts w:cstheme="minorHAnsi"/>
          <w:color w:val="000000" w:themeColor="text1"/>
          <w:lang w:val="fr-CA"/>
        </w:rPr>
        <w:t xml:space="preserve">d’entrepreneuriat </w:t>
      </w:r>
      <w:r w:rsidR="000A0EBB" w:rsidRPr="004E5AE7">
        <w:rPr>
          <w:rFonts w:cstheme="minorHAnsi"/>
          <w:color w:val="000000" w:themeColor="text1"/>
          <w:lang w:val="fr-CA"/>
        </w:rPr>
        <w:br/>
      </w:r>
      <w:r w:rsidRPr="004E5AE7">
        <w:rPr>
          <w:rFonts w:cstheme="minorHAnsi"/>
          <w:color w:val="000000" w:themeColor="text1"/>
          <w:lang w:val="fr-CA"/>
        </w:rPr>
        <w:t xml:space="preserve">et de comptabilité dans leur préparation </w:t>
      </w:r>
      <w:r w:rsidR="002E4E1C" w:rsidRPr="004E5AE7">
        <w:rPr>
          <w:rFonts w:cstheme="minorHAnsi"/>
          <w:color w:val="000000" w:themeColor="text1"/>
          <w:lang w:val="fr-CA"/>
        </w:rPr>
        <w:t>en vue des J</w:t>
      </w:r>
      <w:r w:rsidR="00330B3D" w:rsidRPr="004E5AE7">
        <w:rPr>
          <w:rFonts w:cstheme="minorHAnsi"/>
          <w:color w:val="000000" w:themeColor="text1"/>
          <w:lang w:val="fr-CA"/>
        </w:rPr>
        <w:t>eux</w:t>
      </w:r>
    </w:p>
    <w:p w14:paraId="19068CC2" w14:textId="6D0FAE96" w:rsidR="00C330E4" w:rsidRDefault="00330B3D" w:rsidP="004B7D9B">
      <w:pPr>
        <w:pStyle w:val="Paragraphedeliste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  <w:color w:val="000000" w:themeColor="text1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>Aviser 12 étudiants sur la culture entrepreneuriale en vue de leur participation</w:t>
      </w:r>
      <w:r w:rsidR="009A75BF" w:rsidRPr="004E5AE7">
        <w:rPr>
          <w:rFonts w:cstheme="minorHAnsi"/>
          <w:color w:val="000000" w:themeColor="text1"/>
          <w:lang w:val="fr-CA"/>
        </w:rPr>
        <w:t xml:space="preserve"> </w:t>
      </w:r>
      <w:r w:rsidR="00047BA3" w:rsidRPr="004E5AE7">
        <w:rPr>
          <w:rFonts w:cstheme="minorHAnsi"/>
          <w:color w:val="000000" w:themeColor="text1"/>
          <w:lang w:val="fr-CA"/>
        </w:rPr>
        <w:t>au concours d’études de cas</w:t>
      </w:r>
    </w:p>
    <w:p w14:paraId="2A3ABA9F" w14:textId="77777777" w:rsidR="00982751" w:rsidRPr="004B7D9B" w:rsidRDefault="00982751" w:rsidP="00982751">
      <w:pPr>
        <w:spacing w:after="0" w:line="240" w:lineRule="auto"/>
        <w:jc w:val="both"/>
        <w:rPr>
          <w:rFonts w:cstheme="minorHAnsi"/>
          <w:b/>
          <w:sz w:val="12"/>
          <w:szCs w:val="12"/>
          <w:highlight w:val="lightGray"/>
          <w:lang w:val="fr-CA"/>
        </w:rPr>
      </w:pPr>
    </w:p>
    <w:p w14:paraId="2A162B26" w14:textId="77777777" w:rsidR="00982751" w:rsidRPr="0018214E" w:rsidRDefault="00982751" w:rsidP="00982751">
      <w:pPr>
        <w:shd w:val="clear" w:color="auto" w:fill="4BACC6" w:themeFill="accent5"/>
        <w:spacing w:after="0" w:line="240" w:lineRule="auto"/>
        <w:rPr>
          <w:rFonts w:cstheme="minorHAnsi"/>
          <w:b/>
          <w:color w:val="FFFFFF" w:themeColor="background1"/>
          <w:lang w:val="fr-CA"/>
        </w:rPr>
      </w:pPr>
      <w:r w:rsidRPr="0018214E">
        <w:rPr>
          <w:rFonts w:cstheme="minorHAnsi"/>
          <w:b/>
          <w:color w:val="FFFFFF" w:themeColor="background1"/>
          <w:lang w:val="fr-CA"/>
        </w:rPr>
        <w:t>RÉALISATIONS RÉCENTES</w:t>
      </w:r>
    </w:p>
    <w:p w14:paraId="2F8222ED" w14:textId="77777777" w:rsidR="00982751" w:rsidRPr="004E5AE7" w:rsidRDefault="00982751" w:rsidP="00982751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cstheme="minorHAnsi"/>
          <w:i/>
          <w:color w:val="000000" w:themeColor="text1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 xml:space="preserve">Lauréat du </w:t>
      </w:r>
      <w:r w:rsidRPr="004E5AE7">
        <w:rPr>
          <w:rFonts w:cstheme="minorHAnsi"/>
          <w:i/>
          <w:color w:val="000000" w:themeColor="text1"/>
          <w:lang w:val="fr-CA"/>
        </w:rPr>
        <w:t>Défi de la culture entrepreneuriale</w:t>
      </w:r>
      <w:r w:rsidRPr="004E5AE7">
        <w:rPr>
          <w:rFonts w:cstheme="minorHAnsi"/>
          <w:color w:val="000000" w:themeColor="text1"/>
          <w:lang w:val="fr-CA"/>
        </w:rPr>
        <w:t>, École de gestion Telfer</w:t>
      </w:r>
      <w:r w:rsidRPr="004E5AE7">
        <w:rPr>
          <w:rFonts w:cstheme="minorHAnsi"/>
          <w:color w:val="000000" w:themeColor="text1"/>
          <w:lang w:val="fr-CA"/>
        </w:rPr>
        <w:tab/>
      </w:r>
      <w:r w:rsidRPr="004E5AE7">
        <w:rPr>
          <w:rFonts w:cstheme="minorHAnsi"/>
          <w:color w:val="000000" w:themeColor="text1"/>
          <w:lang w:val="fr-CA"/>
        </w:rPr>
        <w:tab/>
      </w:r>
      <w:r w:rsidRPr="00CE773E">
        <w:rPr>
          <w:rFonts w:cstheme="minorHAnsi"/>
          <w:iCs/>
          <w:color w:val="000000" w:themeColor="text1"/>
          <w:lang w:val="fr-CA"/>
        </w:rPr>
        <w:t>Année</w:t>
      </w:r>
    </w:p>
    <w:p w14:paraId="164624AA" w14:textId="77777777" w:rsidR="00982751" w:rsidRPr="00982751" w:rsidRDefault="00982751" w:rsidP="00982751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cstheme="minorHAnsi"/>
          <w:i/>
          <w:color w:val="000000" w:themeColor="text1"/>
          <w:lang w:val="fr-CA"/>
        </w:rPr>
      </w:pPr>
      <w:r w:rsidRPr="004E5AE7">
        <w:rPr>
          <w:rFonts w:cstheme="minorHAnsi"/>
          <w:color w:val="000000" w:themeColor="text1"/>
          <w:lang w:val="fr-CA"/>
        </w:rPr>
        <w:t xml:space="preserve">Lauréat de la bourse </w:t>
      </w:r>
      <w:r w:rsidRPr="004E5AE7">
        <w:rPr>
          <w:rFonts w:cstheme="minorHAnsi"/>
          <w:i/>
          <w:color w:val="000000" w:themeColor="text1"/>
          <w:lang w:val="fr-CA"/>
        </w:rPr>
        <w:t xml:space="preserve">Entrepreneurs en herbe </w:t>
      </w:r>
      <w:r w:rsidRPr="004E5AE7">
        <w:rPr>
          <w:rFonts w:cstheme="minorHAnsi"/>
          <w:color w:val="000000" w:themeColor="text1"/>
          <w:lang w:val="fr-CA"/>
        </w:rPr>
        <w:t>de la Banque XYZ</w:t>
      </w:r>
      <w:r>
        <w:rPr>
          <w:rFonts w:cstheme="minorHAnsi"/>
          <w:i/>
          <w:color w:val="000000" w:themeColor="text1"/>
          <w:lang w:val="fr-CA"/>
        </w:rPr>
        <w:tab/>
      </w:r>
      <w:r>
        <w:rPr>
          <w:rFonts w:cstheme="minorHAnsi"/>
          <w:i/>
          <w:color w:val="000000" w:themeColor="text1"/>
          <w:lang w:val="fr-CA"/>
        </w:rPr>
        <w:tab/>
      </w:r>
      <w:r>
        <w:rPr>
          <w:rFonts w:cstheme="minorHAnsi"/>
          <w:i/>
          <w:color w:val="000000" w:themeColor="text1"/>
          <w:lang w:val="fr-CA"/>
        </w:rPr>
        <w:tab/>
      </w:r>
      <w:r w:rsidRPr="00CE773E">
        <w:rPr>
          <w:rFonts w:cstheme="minorHAnsi"/>
          <w:iCs/>
          <w:color w:val="000000" w:themeColor="text1"/>
          <w:lang w:val="fr-CA"/>
        </w:rPr>
        <w:t>Année</w:t>
      </w:r>
    </w:p>
    <w:p w14:paraId="0DA995CC" w14:textId="29A411A8" w:rsidR="00982751" w:rsidRPr="005E3667" w:rsidRDefault="00982751" w:rsidP="00982751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cstheme="minorHAnsi"/>
          <w:iCs/>
          <w:color w:val="000000" w:themeColor="text1"/>
          <w:lang w:val="fr-CA"/>
        </w:rPr>
      </w:pPr>
      <w:r w:rsidRPr="00982751">
        <w:rPr>
          <w:rFonts w:cstheme="minorHAnsi"/>
          <w:color w:val="000000" w:themeColor="text1"/>
          <w:lang w:val="fr-CA"/>
        </w:rPr>
        <w:t>Reconnu comme un décideur efficace et un agent de changement au sein</w:t>
      </w:r>
      <w:r w:rsidRPr="00982751">
        <w:rPr>
          <w:rFonts w:cstheme="minorHAnsi"/>
          <w:color w:val="000000" w:themeColor="text1"/>
          <w:lang w:val="fr-CA"/>
        </w:rPr>
        <w:tab/>
      </w:r>
      <w:r w:rsidRPr="00982751">
        <w:rPr>
          <w:rFonts w:cstheme="minorHAnsi"/>
          <w:color w:val="000000" w:themeColor="text1"/>
          <w:lang w:val="fr-CA"/>
        </w:rPr>
        <w:tab/>
      </w:r>
      <w:r w:rsidRPr="00982751">
        <w:rPr>
          <w:rFonts w:cstheme="minorHAnsi"/>
          <w:iCs/>
          <w:color w:val="000000" w:themeColor="text1"/>
          <w:lang w:val="fr-CA"/>
        </w:rPr>
        <w:t>Mois année ─ Présent</w:t>
      </w:r>
      <w:r w:rsidRPr="00982751">
        <w:rPr>
          <w:rFonts w:cstheme="minorHAnsi"/>
          <w:color w:val="000000" w:themeColor="text1"/>
          <w:lang w:val="fr-CA"/>
        </w:rPr>
        <w:br/>
        <w:t>de la communauté d’affaires locale et provinciale</w:t>
      </w:r>
    </w:p>
    <w:sectPr w:rsidR="00982751" w:rsidRPr="005E3667" w:rsidSect="008B0B76">
      <w:pgSz w:w="12240" w:h="15840"/>
      <w:pgMar w:top="1080" w:right="1152" w:bottom="1440" w:left="1152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5-27T11:11:00Z" w:initials="VB">
    <w:p w14:paraId="4847E887" w14:textId="7555C859" w:rsidR="004B61B7" w:rsidRPr="004B61B7" w:rsidRDefault="004B61B7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B61B7">
        <w:rPr>
          <w:lang w:val="fr-CA"/>
        </w:rPr>
        <w:t>Ajouter une touche de couleur e</w:t>
      </w:r>
      <w:r>
        <w:rPr>
          <w:lang w:val="fr-CA"/>
        </w:rPr>
        <w:t>st un bon moyen de rythmer la lecture du CV et de rendre ce dernier plus dynamique sans créer trop de distraction visuelle.</w:t>
      </w:r>
    </w:p>
  </w:comment>
  <w:comment w:id="1" w:author="Véronique Bélinge" w:date="2021-05-27T11:22:00Z" w:initials="VB">
    <w:p w14:paraId="5A64507B" w14:textId="049E36B3" w:rsidR="004E5AE7" w:rsidRPr="004E5AE7" w:rsidRDefault="004E5AE7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E5AE7">
        <w:rPr>
          <w:lang w:val="fr-CA"/>
        </w:rPr>
        <w:t xml:space="preserve">Un </w:t>
      </w:r>
      <w:r>
        <w:rPr>
          <w:lang w:val="fr-CA"/>
        </w:rPr>
        <w:t>intitulé sous le nom permet d’annoncer ses couleurs et ses intention</w:t>
      </w:r>
      <w:r w:rsidR="00982751">
        <w:rPr>
          <w:lang w:val="fr-CA"/>
        </w:rPr>
        <w:t>s</w:t>
      </w:r>
      <w:r>
        <w:rPr>
          <w:lang w:val="fr-CA"/>
        </w:rPr>
        <w:t>; ce dernier doit être adapté à l’offre d’emploi, naturellement !</w:t>
      </w:r>
    </w:p>
  </w:comment>
  <w:comment w:id="2" w:author="Véronique Bélinge" w:date="2021-05-27T11:12:00Z" w:initials="VB">
    <w:p w14:paraId="76F3F072" w14:textId="7CB36C17" w:rsidR="004B61B7" w:rsidRPr="004B61B7" w:rsidRDefault="004B61B7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B61B7">
        <w:rPr>
          <w:rStyle w:val="Marquedecommentaire"/>
          <w:lang w:val="fr-CA"/>
        </w:rPr>
        <w:t xml:space="preserve">La </w:t>
      </w:r>
      <w:r>
        <w:rPr>
          <w:lang w:val="fr-CA"/>
        </w:rPr>
        <w:t>ville et la province suffisent; si vous avez l’intention de déménager pour un poste donné, n’oubliez pas de le mentionner.</w:t>
      </w:r>
    </w:p>
  </w:comment>
  <w:comment w:id="3" w:author="Véronique Bélinge" w:date="2021-05-27T11:13:00Z" w:initials="VB">
    <w:p w14:paraId="2966636E" w14:textId="4AA0D539" w:rsidR="004B61B7" w:rsidRPr="004B61B7" w:rsidRDefault="004B61B7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B61B7">
        <w:rPr>
          <w:lang w:val="fr-CA"/>
        </w:rPr>
        <w:t>Pourquoi Calibri ? Parce que c’est</w:t>
      </w:r>
      <w:r>
        <w:rPr>
          <w:lang w:val="fr-CA"/>
        </w:rPr>
        <w:t xml:space="preserve"> une police facile à lire, tant pour les logiciels de suivi des candidatures (ATS) que pour les humains.</w:t>
      </w:r>
    </w:p>
  </w:comment>
  <w:comment w:id="4" w:author="Véronique Bélinge" w:date="2021-05-27T11:16:00Z" w:initials="VB">
    <w:p w14:paraId="47204A7C" w14:textId="2E0D2E86" w:rsidR="004B61B7" w:rsidRPr="004B61B7" w:rsidRDefault="004B61B7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B61B7">
        <w:rPr>
          <w:lang w:val="fr-CA"/>
        </w:rPr>
        <w:t>Un objectif professionnel est un e</w:t>
      </w:r>
      <w:r>
        <w:rPr>
          <w:lang w:val="fr-CA"/>
        </w:rPr>
        <w:t xml:space="preserve">xcellent moyen de démarrer son CV; assurez-vous toutefois d’être </w:t>
      </w:r>
      <w:r w:rsidR="00982751">
        <w:rPr>
          <w:lang w:val="fr-CA"/>
        </w:rPr>
        <w:t xml:space="preserve">précis </w:t>
      </w:r>
      <w:r>
        <w:rPr>
          <w:lang w:val="fr-CA"/>
        </w:rPr>
        <w:t>et d’y insérer des mots clés tirés de l’offre d’emploi.</w:t>
      </w:r>
      <w:r w:rsidR="00982751">
        <w:rPr>
          <w:lang w:val="fr-CA"/>
        </w:rPr>
        <w:t xml:space="preserve"> Ne dépassez pas trois lignes !</w:t>
      </w:r>
    </w:p>
  </w:comment>
  <w:comment w:id="5" w:author="Véronique Bélinge" w:date="2021-05-27T12:04:00Z" w:initials="VB">
    <w:p w14:paraId="5693FC9E" w14:textId="4D7740FA" w:rsidR="004B7D9B" w:rsidRPr="004B7D9B" w:rsidRDefault="004B7D9B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D</w:t>
      </w:r>
      <w:r w:rsidRPr="004B7D9B">
        <w:rPr>
          <w:lang w:val="fr-CA"/>
        </w:rPr>
        <w:t>es adjectifs porteurs e</w:t>
      </w:r>
      <w:r>
        <w:rPr>
          <w:lang w:val="fr-CA"/>
        </w:rPr>
        <w:t>t bien choisi</w:t>
      </w:r>
      <w:r w:rsidR="00E521CE">
        <w:rPr>
          <w:lang w:val="fr-CA"/>
        </w:rPr>
        <w:t>s</w:t>
      </w:r>
      <w:r>
        <w:rPr>
          <w:lang w:val="fr-CA"/>
        </w:rPr>
        <w:t xml:space="preserve"> renforcent les </w:t>
      </w:r>
      <w:r w:rsidR="005E3667">
        <w:rPr>
          <w:lang w:val="fr-CA"/>
        </w:rPr>
        <w:t xml:space="preserve">puces ou </w:t>
      </w:r>
      <w:r>
        <w:rPr>
          <w:lang w:val="fr-CA"/>
        </w:rPr>
        <w:t>énoncés de compétence.</w:t>
      </w:r>
    </w:p>
  </w:comment>
  <w:comment w:id="6" w:author="Véronique Bélinge" w:date="2021-05-27T11:41:00Z" w:initials="VB">
    <w:p w14:paraId="42D57023" w14:textId="4ECEB044" w:rsidR="00CE773E" w:rsidRPr="00CE773E" w:rsidRDefault="00CE773E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5E3667">
        <w:rPr>
          <w:lang w:val="fr-CA"/>
        </w:rPr>
        <w:t>Tâchez d’i</w:t>
      </w:r>
      <w:r w:rsidRPr="00CE773E">
        <w:rPr>
          <w:lang w:val="fr-CA"/>
        </w:rPr>
        <w:t>nclure des réalisations assorties de d</w:t>
      </w:r>
      <w:r>
        <w:rPr>
          <w:lang w:val="fr-CA"/>
        </w:rPr>
        <w:t>élais</w:t>
      </w:r>
      <w:r w:rsidR="005E3667">
        <w:rPr>
          <w:lang w:val="fr-CA"/>
        </w:rPr>
        <w:t>; c’est</w:t>
      </w:r>
      <w:r>
        <w:rPr>
          <w:lang w:val="fr-CA"/>
        </w:rPr>
        <w:t xml:space="preserve"> un excellent moyen de montrer </w:t>
      </w:r>
      <w:r w:rsidR="005E3667">
        <w:rPr>
          <w:lang w:val="fr-CA"/>
        </w:rPr>
        <w:t>votre</w:t>
      </w:r>
      <w:r>
        <w:rPr>
          <w:lang w:val="fr-CA"/>
        </w:rPr>
        <w:t xml:space="preserve"> capacité d’entraîner des résultats.</w:t>
      </w:r>
    </w:p>
  </w:comment>
  <w:comment w:id="7" w:author="Véronique Bélinge" w:date="2021-05-27T11:43:00Z" w:initials="VB">
    <w:p w14:paraId="2C32529E" w14:textId="6758867F" w:rsidR="00CE773E" w:rsidRPr="00CE773E" w:rsidRDefault="00CE773E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CE773E">
        <w:rPr>
          <w:lang w:val="fr-CA"/>
        </w:rPr>
        <w:t>Lorsque c’est possible, ajoutez des d</w:t>
      </w:r>
      <w:r>
        <w:rPr>
          <w:lang w:val="fr-CA"/>
        </w:rPr>
        <w:t>onnées numériques pour quantifier vos réalisations.</w:t>
      </w:r>
    </w:p>
  </w:comment>
  <w:comment w:id="8" w:author="Véronique Bélinge" w:date="2021-05-27T12:11:00Z" w:initials="VB">
    <w:p w14:paraId="03211C01" w14:textId="25D7EC17" w:rsidR="005E3667" w:rsidRPr="005E3667" w:rsidRDefault="005E3667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5E3667">
        <w:rPr>
          <w:lang w:val="fr-CA"/>
        </w:rPr>
        <w:t>Pour chaque énoncé de comp</w:t>
      </w:r>
      <w:r>
        <w:rPr>
          <w:lang w:val="fr-CA"/>
        </w:rPr>
        <w:t>é</w:t>
      </w:r>
      <w:r w:rsidRPr="005E3667">
        <w:rPr>
          <w:lang w:val="fr-CA"/>
        </w:rPr>
        <w:t>tence,</w:t>
      </w:r>
      <w:r>
        <w:rPr>
          <w:lang w:val="fr-CA"/>
        </w:rPr>
        <w:t xml:space="preserve"> assurez-vous de mettre l’accent sur vos réalisations en premier lieu. Les cinq premiers mots de chaque énoncé ont le plus grand impact sur le lecteur.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47E887" w15:done="0"/>
  <w15:commentEx w15:paraId="5A64507B" w15:done="0"/>
  <w15:commentEx w15:paraId="76F3F072" w15:done="0"/>
  <w15:commentEx w15:paraId="2966636E" w15:done="0"/>
  <w15:commentEx w15:paraId="47204A7C" w15:done="0"/>
  <w15:commentEx w15:paraId="5693FC9E" w15:done="0"/>
  <w15:commentEx w15:paraId="42D57023" w15:done="0"/>
  <w15:commentEx w15:paraId="2C32529E" w15:done="0"/>
  <w15:commentEx w15:paraId="03211C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FCE8" w16cex:dateUtc="2021-05-27T15:11:00Z"/>
  <w16cex:commentExtensible w16cex:durableId="2459FF5F" w16cex:dateUtc="2021-05-27T15:22:00Z"/>
  <w16cex:commentExtensible w16cex:durableId="2459FD1F" w16cex:dateUtc="2021-05-27T15:12:00Z"/>
  <w16cex:commentExtensible w16cex:durableId="2459FD70" w16cex:dateUtc="2021-05-27T15:13:00Z"/>
  <w16cex:commentExtensible w16cex:durableId="2459FE27" w16cex:dateUtc="2021-05-27T15:16:00Z"/>
  <w16cex:commentExtensible w16cex:durableId="245A093B" w16cex:dateUtc="2021-05-27T16:04:00Z"/>
  <w16cex:commentExtensible w16cex:durableId="245A0406" w16cex:dateUtc="2021-05-27T15:41:00Z"/>
  <w16cex:commentExtensible w16cex:durableId="245A0450" w16cex:dateUtc="2021-05-27T15:43:00Z"/>
  <w16cex:commentExtensible w16cex:durableId="245A0AD8" w16cex:dateUtc="2021-05-27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47E887" w16cid:durableId="2459FCE8"/>
  <w16cid:commentId w16cid:paraId="5A64507B" w16cid:durableId="2459FF5F"/>
  <w16cid:commentId w16cid:paraId="76F3F072" w16cid:durableId="2459FD1F"/>
  <w16cid:commentId w16cid:paraId="2966636E" w16cid:durableId="2459FD70"/>
  <w16cid:commentId w16cid:paraId="47204A7C" w16cid:durableId="2459FE27"/>
  <w16cid:commentId w16cid:paraId="5693FC9E" w16cid:durableId="245A093B"/>
  <w16cid:commentId w16cid:paraId="42D57023" w16cid:durableId="245A0406"/>
  <w16cid:commentId w16cid:paraId="2C32529E" w16cid:durableId="245A0450"/>
  <w16cid:commentId w16cid:paraId="03211C01" w16cid:durableId="245A0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204F" w14:textId="77777777" w:rsidR="00931141" w:rsidRDefault="00931141" w:rsidP="0027646A">
      <w:pPr>
        <w:spacing w:after="0" w:line="240" w:lineRule="auto"/>
      </w:pPr>
      <w:r>
        <w:separator/>
      </w:r>
    </w:p>
  </w:endnote>
  <w:endnote w:type="continuationSeparator" w:id="0">
    <w:p w14:paraId="572A94FA" w14:textId="77777777" w:rsidR="00931141" w:rsidRDefault="00931141" w:rsidP="0027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EB5A" w14:textId="77777777" w:rsidR="00931141" w:rsidRDefault="00931141" w:rsidP="0027646A">
      <w:pPr>
        <w:spacing w:after="0" w:line="240" w:lineRule="auto"/>
      </w:pPr>
      <w:r>
        <w:separator/>
      </w:r>
    </w:p>
  </w:footnote>
  <w:footnote w:type="continuationSeparator" w:id="0">
    <w:p w14:paraId="2F3C8F94" w14:textId="77777777" w:rsidR="00931141" w:rsidRDefault="00931141" w:rsidP="0027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558"/>
    <w:multiLevelType w:val="hybridMultilevel"/>
    <w:tmpl w:val="1D7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67B"/>
    <w:multiLevelType w:val="hybridMultilevel"/>
    <w:tmpl w:val="91A8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30F5E"/>
    <w:multiLevelType w:val="hybridMultilevel"/>
    <w:tmpl w:val="9C1C486E"/>
    <w:lvl w:ilvl="0" w:tplc="1D56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194"/>
    <w:multiLevelType w:val="hybridMultilevel"/>
    <w:tmpl w:val="30F80A9A"/>
    <w:lvl w:ilvl="0" w:tplc="1B804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5FCB"/>
    <w:multiLevelType w:val="hybridMultilevel"/>
    <w:tmpl w:val="564C0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08A1"/>
    <w:multiLevelType w:val="hybridMultilevel"/>
    <w:tmpl w:val="89145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8E5"/>
    <w:multiLevelType w:val="hybridMultilevel"/>
    <w:tmpl w:val="6EE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2C38"/>
    <w:multiLevelType w:val="hybridMultilevel"/>
    <w:tmpl w:val="969C80CE"/>
    <w:lvl w:ilvl="0" w:tplc="C3EE2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AC2"/>
    <w:multiLevelType w:val="hybridMultilevel"/>
    <w:tmpl w:val="C1C2D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583"/>
    <w:multiLevelType w:val="hybridMultilevel"/>
    <w:tmpl w:val="C5863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6BEA"/>
    <w:multiLevelType w:val="hybridMultilevel"/>
    <w:tmpl w:val="8BBC42D2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522E671B"/>
    <w:multiLevelType w:val="multilevel"/>
    <w:tmpl w:val="989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17314"/>
    <w:multiLevelType w:val="hybridMultilevel"/>
    <w:tmpl w:val="4678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013C8"/>
    <w:multiLevelType w:val="hybridMultilevel"/>
    <w:tmpl w:val="F4C85CDE"/>
    <w:lvl w:ilvl="0" w:tplc="176E1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749BD"/>
    <w:multiLevelType w:val="hybridMultilevel"/>
    <w:tmpl w:val="1ADC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60436"/>
    <w:multiLevelType w:val="hybridMultilevel"/>
    <w:tmpl w:val="918AD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7EDE"/>
    <w:multiLevelType w:val="hybridMultilevel"/>
    <w:tmpl w:val="ADB8F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7B153A"/>
    <w:multiLevelType w:val="hybridMultilevel"/>
    <w:tmpl w:val="2528E6F0"/>
    <w:lvl w:ilvl="0" w:tplc="1B804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61CFB"/>
    <w:multiLevelType w:val="hybridMultilevel"/>
    <w:tmpl w:val="E8B292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E4DF9"/>
    <w:multiLevelType w:val="hybridMultilevel"/>
    <w:tmpl w:val="004CBC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9C14B6"/>
    <w:multiLevelType w:val="hybridMultilevel"/>
    <w:tmpl w:val="8EC6C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7"/>
  </w:num>
  <w:num w:numId="5">
    <w:abstractNumId w:val="2"/>
  </w:num>
  <w:num w:numId="6">
    <w:abstractNumId w:val="15"/>
  </w:num>
  <w:num w:numId="7">
    <w:abstractNumId w:val="7"/>
  </w:num>
  <w:num w:numId="8">
    <w:abstractNumId w:val="8"/>
  </w:num>
  <w:num w:numId="9">
    <w:abstractNumId w:val="20"/>
  </w:num>
  <w:num w:numId="10">
    <w:abstractNumId w:val="11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18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E4"/>
    <w:rsid w:val="00000153"/>
    <w:rsid w:val="0000126F"/>
    <w:rsid w:val="00026B18"/>
    <w:rsid w:val="000318ED"/>
    <w:rsid w:val="00037C28"/>
    <w:rsid w:val="0004189D"/>
    <w:rsid w:val="00044FC0"/>
    <w:rsid w:val="00047BA3"/>
    <w:rsid w:val="000704D0"/>
    <w:rsid w:val="00074A6B"/>
    <w:rsid w:val="0008123B"/>
    <w:rsid w:val="000848C2"/>
    <w:rsid w:val="00093A00"/>
    <w:rsid w:val="000A0EBB"/>
    <w:rsid w:val="000D4885"/>
    <w:rsid w:val="000E0F5F"/>
    <w:rsid w:val="000F57D4"/>
    <w:rsid w:val="001135E1"/>
    <w:rsid w:val="00152E6A"/>
    <w:rsid w:val="0016778A"/>
    <w:rsid w:val="0018214E"/>
    <w:rsid w:val="00186322"/>
    <w:rsid w:val="00192AD0"/>
    <w:rsid w:val="001A7323"/>
    <w:rsid w:val="001B0415"/>
    <w:rsid w:val="001B6DD6"/>
    <w:rsid w:val="001C160C"/>
    <w:rsid w:val="001D0C62"/>
    <w:rsid w:val="00226819"/>
    <w:rsid w:val="00231A01"/>
    <w:rsid w:val="00235B70"/>
    <w:rsid w:val="00245685"/>
    <w:rsid w:val="00262217"/>
    <w:rsid w:val="00263343"/>
    <w:rsid w:val="0027646A"/>
    <w:rsid w:val="00285D90"/>
    <w:rsid w:val="002A4D19"/>
    <w:rsid w:val="002B5581"/>
    <w:rsid w:val="002D0A89"/>
    <w:rsid w:val="002D0B51"/>
    <w:rsid w:val="002E4E1C"/>
    <w:rsid w:val="002E6DA6"/>
    <w:rsid w:val="002F7E0F"/>
    <w:rsid w:val="003158F6"/>
    <w:rsid w:val="00325DF2"/>
    <w:rsid w:val="00327A2E"/>
    <w:rsid w:val="00330B3D"/>
    <w:rsid w:val="00335BB1"/>
    <w:rsid w:val="003369EC"/>
    <w:rsid w:val="00336A39"/>
    <w:rsid w:val="00342576"/>
    <w:rsid w:val="00342CF8"/>
    <w:rsid w:val="00356B26"/>
    <w:rsid w:val="00374346"/>
    <w:rsid w:val="00392C6F"/>
    <w:rsid w:val="00393039"/>
    <w:rsid w:val="003A10AA"/>
    <w:rsid w:val="003C26A7"/>
    <w:rsid w:val="003D4024"/>
    <w:rsid w:val="003D4759"/>
    <w:rsid w:val="003E2781"/>
    <w:rsid w:val="003E7D87"/>
    <w:rsid w:val="004104C4"/>
    <w:rsid w:val="00411B5D"/>
    <w:rsid w:val="00416B10"/>
    <w:rsid w:val="004217A5"/>
    <w:rsid w:val="00423AD1"/>
    <w:rsid w:val="00452623"/>
    <w:rsid w:val="0046455F"/>
    <w:rsid w:val="0047257A"/>
    <w:rsid w:val="00481CC9"/>
    <w:rsid w:val="00481E1B"/>
    <w:rsid w:val="004877DA"/>
    <w:rsid w:val="004B61B7"/>
    <w:rsid w:val="004B7D9B"/>
    <w:rsid w:val="004D7953"/>
    <w:rsid w:val="004E5030"/>
    <w:rsid w:val="004E5AE7"/>
    <w:rsid w:val="004F3EC0"/>
    <w:rsid w:val="00544F35"/>
    <w:rsid w:val="005608D1"/>
    <w:rsid w:val="005A101D"/>
    <w:rsid w:val="005C7CB4"/>
    <w:rsid w:val="005D1475"/>
    <w:rsid w:val="005D44D1"/>
    <w:rsid w:val="005E3667"/>
    <w:rsid w:val="005F0507"/>
    <w:rsid w:val="00624F12"/>
    <w:rsid w:val="00631FF6"/>
    <w:rsid w:val="00632EBA"/>
    <w:rsid w:val="006529DC"/>
    <w:rsid w:val="00654412"/>
    <w:rsid w:val="00655B0A"/>
    <w:rsid w:val="006749F6"/>
    <w:rsid w:val="006B35D0"/>
    <w:rsid w:val="006C3897"/>
    <w:rsid w:val="006F1770"/>
    <w:rsid w:val="006F285A"/>
    <w:rsid w:val="0070375F"/>
    <w:rsid w:val="007168D3"/>
    <w:rsid w:val="00716ADE"/>
    <w:rsid w:val="0072427E"/>
    <w:rsid w:val="00736476"/>
    <w:rsid w:val="00755BAA"/>
    <w:rsid w:val="00756D7F"/>
    <w:rsid w:val="007715F9"/>
    <w:rsid w:val="00786B4B"/>
    <w:rsid w:val="0078751B"/>
    <w:rsid w:val="00791A30"/>
    <w:rsid w:val="007A2AC7"/>
    <w:rsid w:val="007D5F6E"/>
    <w:rsid w:val="007D643D"/>
    <w:rsid w:val="007F042E"/>
    <w:rsid w:val="007F4871"/>
    <w:rsid w:val="00811CDC"/>
    <w:rsid w:val="00825578"/>
    <w:rsid w:val="008310FA"/>
    <w:rsid w:val="00850C82"/>
    <w:rsid w:val="008533C6"/>
    <w:rsid w:val="00861F60"/>
    <w:rsid w:val="00873E49"/>
    <w:rsid w:val="00873FAF"/>
    <w:rsid w:val="00876AF7"/>
    <w:rsid w:val="00882600"/>
    <w:rsid w:val="00883C2A"/>
    <w:rsid w:val="008B0B76"/>
    <w:rsid w:val="008B1CFF"/>
    <w:rsid w:val="008D0FE2"/>
    <w:rsid w:val="008D3685"/>
    <w:rsid w:val="008D457C"/>
    <w:rsid w:val="008E2BB7"/>
    <w:rsid w:val="008F6700"/>
    <w:rsid w:val="008F7429"/>
    <w:rsid w:val="00926D31"/>
    <w:rsid w:val="00931141"/>
    <w:rsid w:val="00955E75"/>
    <w:rsid w:val="0096595A"/>
    <w:rsid w:val="009668B4"/>
    <w:rsid w:val="00982751"/>
    <w:rsid w:val="00986C9F"/>
    <w:rsid w:val="00987AE1"/>
    <w:rsid w:val="00993BF3"/>
    <w:rsid w:val="009A75BF"/>
    <w:rsid w:val="009B5F79"/>
    <w:rsid w:val="009C13A1"/>
    <w:rsid w:val="009D65BC"/>
    <w:rsid w:val="009F012D"/>
    <w:rsid w:val="009F25B8"/>
    <w:rsid w:val="009F6657"/>
    <w:rsid w:val="009F6A89"/>
    <w:rsid w:val="00A01820"/>
    <w:rsid w:val="00A024ED"/>
    <w:rsid w:val="00A07394"/>
    <w:rsid w:val="00A074A5"/>
    <w:rsid w:val="00A15C8B"/>
    <w:rsid w:val="00A71936"/>
    <w:rsid w:val="00A72631"/>
    <w:rsid w:val="00A82A8C"/>
    <w:rsid w:val="00A8522B"/>
    <w:rsid w:val="00A86ACD"/>
    <w:rsid w:val="00AB1894"/>
    <w:rsid w:val="00AD6BA4"/>
    <w:rsid w:val="00AE3FC8"/>
    <w:rsid w:val="00B21556"/>
    <w:rsid w:val="00B21DCA"/>
    <w:rsid w:val="00B46F21"/>
    <w:rsid w:val="00B51CAA"/>
    <w:rsid w:val="00B60046"/>
    <w:rsid w:val="00B66676"/>
    <w:rsid w:val="00B679EE"/>
    <w:rsid w:val="00B76B68"/>
    <w:rsid w:val="00B7724C"/>
    <w:rsid w:val="00B85EC5"/>
    <w:rsid w:val="00B92FC2"/>
    <w:rsid w:val="00B960C4"/>
    <w:rsid w:val="00BA3BE4"/>
    <w:rsid w:val="00BA6466"/>
    <w:rsid w:val="00BB3683"/>
    <w:rsid w:val="00BC37EB"/>
    <w:rsid w:val="00BC6932"/>
    <w:rsid w:val="00BD3712"/>
    <w:rsid w:val="00BE2F0A"/>
    <w:rsid w:val="00C03270"/>
    <w:rsid w:val="00C10742"/>
    <w:rsid w:val="00C10F28"/>
    <w:rsid w:val="00C11B42"/>
    <w:rsid w:val="00C22FAF"/>
    <w:rsid w:val="00C22FD3"/>
    <w:rsid w:val="00C330E4"/>
    <w:rsid w:val="00C35BEC"/>
    <w:rsid w:val="00C364C9"/>
    <w:rsid w:val="00C42BF4"/>
    <w:rsid w:val="00C75453"/>
    <w:rsid w:val="00C81E88"/>
    <w:rsid w:val="00C9147F"/>
    <w:rsid w:val="00CA19E9"/>
    <w:rsid w:val="00CC26D5"/>
    <w:rsid w:val="00CD4A9E"/>
    <w:rsid w:val="00CE00AE"/>
    <w:rsid w:val="00CE1936"/>
    <w:rsid w:val="00CE773E"/>
    <w:rsid w:val="00D07DEC"/>
    <w:rsid w:val="00D32A35"/>
    <w:rsid w:val="00D3643B"/>
    <w:rsid w:val="00D44285"/>
    <w:rsid w:val="00D509F2"/>
    <w:rsid w:val="00D53106"/>
    <w:rsid w:val="00D618F7"/>
    <w:rsid w:val="00D821E8"/>
    <w:rsid w:val="00DA1D0F"/>
    <w:rsid w:val="00DB4AC8"/>
    <w:rsid w:val="00DB4DF1"/>
    <w:rsid w:val="00DB6EFA"/>
    <w:rsid w:val="00DC641A"/>
    <w:rsid w:val="00DD00D3"/>
    <w:rsid w:val="00DD0991"/>
    <w:rsid w:val="00DD5883"/>
    <w:rsid w:val="00DF4C5A"/>
    <w:rsid w:val="00E00118"/>
    <w:rsid w:val="00E074A2"/>
    <w:rsid w:val="00E23E58"/>
    <w:rsid w:val="00E267CF"/>
    <w:rsid w:val="00E44189"/>
    <w:rsid w:val="00E44A08"/>
    <w:rsid w:val="00E521CE"/>
    <w:rsid w:val="00E53226"/>
    <w:rsid w:val="00E557D2"/>
    <w:rsid w:val="00E61683"/>
    <w:rsid w:val="00E6296F"/>
    <w:rsid w:val="00E63E5D"/>
    <w:rsid w:val="00E70C12"/>
    <w:rsid w:val="00E9077D"/>
    <w:rsid w:val="00EA0E16"/>
    <w:rsid w:val="00EB49FE"/>
    <w:rsid w:val="00EB795E"/>
    <w:rsid w:val="00ED35AD"/>
    <w:rsid w:val="00EE0CB3"/>
    <w:rsid w:val="00F049F4"/>
    <w:rsid w:val="00F10E6C"/>
    <w:rsid w:val="00F14D77"/>
    <w:rsid w:val="00F47E70"/>
    <w:rsid w:val="00F87B35"/>
    <w:rsid w:val="00F97ADE"/>
    <w:rsid w:val="00FA21A4"/>
    <w:rsid w:val="00FA2462"/>
    <w:rsid w:val="00FA26B5"/>
    <w:rsid w:val="00FA5DC0"/>
    <w:rsid w:val="00FB7783"/>
    <w:rsid w:val="00FC4CD2"/>
    <w:rsid w:val="00FE05AF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090D"/>
  <w15:docId w15:val="{28E5D609-596F-45D5-92A2-DFA2425A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78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7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46A"/>
  </w:style>
  <w:style w:type="paragraph" w:styleId="Pieddepage">
    <w:name w:val="footer"/>
    <w:basedOn w:val="Normal"/>
    <w:link w:val="PieddepageCar"/>
    <w:uiPriority w:val="99"/>
    <w:unhideWhenUsed/>
    <w:rsid w:val="0027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46A"/>
  </w:style>
  <w:style w:type="paragraph" w:styleId="Textedebulles">
    <w:name w:val="Balloon Text"/>
    <w:basedOn w:val="Normal"/>
    <w:link w:val="TextedebullesCar"/>
    <w:uiPriority w:val="99"/>
    <w:semiHidden/>
    <w:unhideWhenUsed/>
    <w:rsid w:val="00CE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B61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1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1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1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61B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B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94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520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7B9D-7195-4EB6-B9F3-CBB141E6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Véronique Bélinge</cp:lastModifiedBy>
  <cp:revision>9</cp:revision>
  <cp:lastPrinted>2018-10-22T15:46:00Z</cp:lastPrinted>
  <dcterms:created xsi:type="dcterms:W3CDTF">2021-05-27T03:36:00Z</dcterms:created>
  <dcterms:modified xsi:type="dcterms:W3CDTF">2021-08-16T04:27:00Z</dcterms:modified>
</cp:coreProperties>
</file>